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python-jupytext 1.16.4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2018-2023, The Jupytext Team</w:t>
        <w:br/>
        <w:t>Copyright (c) 2018-2023 Marc Wouts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