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setroubleshoot 3.3.32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Red Hat see file COPYING for use and warranty information</w:t>
        <w:br/>
        <w:t>Copyright (C) 2006,2007,2008, 2009 Red Hat, Inc.</w:t>
        <w:br/>
        <w:t>Copyright 2009 Red Hat Inc., Durham, North Carolina.</w:t>
        <w:br/>
        <w:t>Copyright (C) 2006,2007,2008 Red Hat, Inc.</w:t>
        <w:br/>
        <w:t>Copyright 2009,2021 Red Hat Inc.</w:t>
        <w:br/>
        <w:t>Copyright (C) 1989, 1991 Free Software Foundation, Inc.</w:t>
        <w:br/>
        <w:t>Copyright (C) 2006-2010 Red Hat, Inc.</w:t>
        <w:br/>
        <w:t>Copyright (C) 2006-2011 Red Hat, Inc.</w:t>
        <w:br/>
        <w:t>Copyright 2014 Ryan Lerch &lt;rlerch@redhat.com&gt;</w:t>
        <w:br/>
        <w:t>Copyright (C) 2009 Red Hat, Inc.</w:t>
        <w:br/>
        <w:t>Copyright (C) 2020 Red Hat, Inc.</w:t>
        <w:br/>
        <w:t>Copyright (C) 2006 Red Hat, Inc.</w:t>
        <w:br/>
        <w:t>Copyright (c) 2007 Red Hat Inc., Durham, North Carolina.</w:t>
        <w:br/>
        <w:t>Copyright (C) 2007-2010 Red Hat, Inc.</w:t>
        <w:br/>
        <w:t>Copyright (C) 2007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