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0B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675497" w14:textId="77777777" w:rsidR="00D63F71" w:rsidRDefault="00D63F71">
      <w:pPr>
        <w:spacing w:line="420" w:lineRule="exact"/>
        <w:jc w:val="center"/>
        <w:rPr>
          <w:rFonts w:ascii="Arial" w:hAnsi="Arial" w:cs="Arial"/>
          <w:b/>
          <w:snapToGrid/>
          <w:sz w:val="32"/>
          <w:szCs w:val="32"/>
        </w:rPr>
      </w:pPr>
    </w:p>
    <w:p w14:paraId="402504C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3499DC" w14:textId="77777777" w:rsidR="00B93B3B" w:rsidRPr="00B93B3B" w:rsidRDefault="00B93B3B" w:rsidP="00B93B3B">
      <w:pPr>
        <w:spacing w:line="420" w:lineRule="exact"/>
        <w:jc w:val="both"/>
        <w:rPr>
          <w:rFonts w:ascii="Arial" w:hAnsi="Arial" w:cs="Arial"/>
          <w:snapToGrid/>
        </w:rPr>
      </w:pPr>
    </w:p>
    <w:p w14:paraId="67FF71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BCA5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2600E8" w14:textId="77777777" w:rsidR="00D63F71" w:rsidRDefault="00D63F71">
      <w:pPr>
        <w:spacing w:line="420" w:lineRule="exact"/>
        <w:jc w:val="both"/>
        <w:rPr>
          <w:rFonts w:ascii="Arial" w:hAnsi="Arial" w:cs="Arial"/>
          <w:i/>
          <w:snapToGrid/>
          <w:color w:val="0099FF"/>
          <w:sz w:val="18"/>
          <w:szCs w:val="18"/>
        </w:rPr>
      </w:pPr>
    </w:p>
    <w:p w14:paraId="21FDA3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6B5424" w14:textId="77777777" w:rsidR="00D63F71" w:rsidRDefault="00D63F71">
      <w:pPr>
        <w:pStyle w:val="aa"/>
        <w:spacing w:before="0" w:after="0" w:line="240" w:lineRule="auto"/>
        <w:jc w:val="left"/>
        <w:rPr>
          <w:rFonts w:ascii="Arial" w:hAnsi="Arial" w:cs="Arial"/>
          <w:bCs w:val="0"/>
          <w:sz w:val="21"/>
          <w:szCs w:val="21"/>
        </w:rPr>
      </w:pPr>
    </w:p>
    <w:p w14:paraId="2287B6C8" w14:textId="561DBD3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E0D00" w:rsidRPr="005E0D00">
        <w:rPr>
          <w:rFonts w:ascii="微软雅黑" w:hAnsi="微软雅黑"/>
          <w:b w:val="0"/>
          <w:sz w:val="21"/>
        </w:rPr>
        <w:t>ipywidgets</w:t>
      </w:r>
      <w:r>
        <w:rPr>
          <w:rFonts w:ascii="微软雅黑" w:hAnsi="微软雅黑"/>
          <w:b w:val="0"/>
          <w:sz w:val="21"/>
        </w:rPr>
        <w:t xml:space="preserve"> 8.1.1</w:t>
      </w:r>
    </w:p>
    <w:p w14:paraId="4B7BD7FE" w14:textId="77777777" w:rsidR="00D63F71" w:rsidRDefault="005D0DE9">
      <w:pPr>
        <w:rPr>
          <w:rFonts w:ascii="Arial" w:hAnsi="Arial" w:cs="Arial"/>
          <w:b/>
        </w:rPr>
      </w:pPr>
      <w:r>
        <w:rPr>
          <w:rFonts w:ascii="Arial" w:hAnsi="Arial" w:cs="Arial"/>
          <w:b/>
        </w:rPr>
        <w:t xml:space="preserve">Copyright notice: </w:t>
      </w:r>
    </w:p>
    <w:p w14:paraId="691A1419" w14:textId="6C1526F4" w:rsidR="00D63F71" w:rsidRDefault="005D0DE9">
      <w:pPr>
        <w:pStyle w:val="Default"/>
        <w:rPr>
          <w:rFonts w:ascii="宋体" w:hAnsi="宋体" w:cs="宋体"/>
          <w:sz w:val="22"/>
          <w:szCs w:val="22"/>
        </w:rPr>
      </w:pPr>
      <w:r>
        <w:rPr>
          <w:rFonts w:ascii="宋体" w:hAnsi="宋体"/>
          <w:sz w:val="22"/>
        </w:rPr>
        <w:t>Copyright (c) 2019 Léon Gersen</w:t>
      </w:r>
      <w:r>
        <w:rPr>
          <w:rFonts w:ascii="宋体" w:hAnsi="宋体"/>
          <w:sz w:val="22"/>
        </w:rPr>
        <w:br/>
        <w:t>Copyright (c) Vidar Tonaas Fauske.</w:t>
      </w:r>
      <w:r>
        <w:rPr>
          <w:rFonts w:ascii="宋体" w:hAnsi="宋体"/>
          <w:sz w:val="22"/>
        </w:rPr>
        <w:br/>
        <w:t>Copyright (c) 2009-2018 Jeremy Ashkenas, DocumentCloud and Investigative Reporters &amp; Editors</w:t>
      </w:r>
      <w:r>
        <w:rPr>
          <w:rFonts w:ascii="宋体" w:hAnsi="宋体"/>
          <w:sz w:val="22"/>
        </w:rPr>
        <w:br/>
        <w:t>Copyright (c) 2018 Jupyter Development Team.</w:t>
      </w:r>
      <w:r>
        <w:rPr>
          <w:rFonts w:ascii="宋体" w:hAnsi="宋体"/>
          <w:sz w:val="22"/>
        </w:rPr>
        <w:br/>
        <w:t>copyright 2017-2023 Project Jupyter</w:t>
      </w:r>
      <w:r>
        <w:rPr>
          <w:rFonts w:ascii="宋体" w:hAnsi="宋体"/>
          <w:sz w:val="22"/>
        </w:rPr>
        <w:br/>
        <w:t>Copyright (c) 2019 Project Jupyter Contributors All rights reserved.</w:t>
      </w:r>
      <w:r>
        <w:rPr>
          <w:rFonts w:ascii="宋体" w:hAnsi="宋体"/>
          <w:sz w:val="22"/>
        </w:rPr>
        <w:br/>
        <w:t>Copyright (c) Jupyter Development Team.</w:t>
      </w:r>
      <w:r>
        <w:rPr>
          <w:rFonts w:ascii="宋体" w:hAnsi="宋体"/>
          <w:sz w:val="22"/>
        </w:rPr>
        <w:br/>
        <w:t>Copyright (c) 2014 Dan Le Van</w:t>
      </w:r>
      <w:r>
        <w:rPr>
          <w:rFonts w:ascii="宋体" w:hAnsi="宋体"/>
          <w:sz w:val="22"/>
        </w:rPr>
        <w:br/>
        <w:t>Copyright (c) Jupyter Development Team.</w:t>
      </w:r>
      <w:r>
        <w:rPr>
          <w:rFonts w:ascii="宋体" w:hAnsi="宋体"/>
          <w:sz w:val="22"/>
        </w:rPr>
        <w:br/>
        <w:t>Copyright (c) IPython Development Team.</w:t>
      </w:r>
      <w:r>
        <w:rPr>
          <w:rFonts w:ascii="宋体" w:hAnsi="宋体"/>
          <w:sz w:val="22"/>
        </w:rPr>
        <w:br/>
        <w:t>Copyright (c) 2014 Jameson Little</w:t>
      </w:r>
      <w:r>
        <w:rPr>
          <w:rFonts w:ascii="宋体" w:hAnsi="宋体"/>
          <w:sz w:val="22"/>
        </w:rPr>
        <w:br/>
        <w:t>Copyright (c) Isaac Z. Schlueter and Contributors</w:t>
      </w:r>
      <w:r>
        <w:rPr>
          <w:rFonts w:ascii="宋体" w:hAnsi="宋体"/>
          <w:sz w:val="22"/>
        </w:rPr>
        <w:br/>
        <w:t>Copyright (c) 2015 Project Jupyter Contributors All rights reserved.</w:t>
      </w:r>
      <w:r>
        <w:rPr>
          <w:rFonts w:ascii="宋体" w:hAnsi="宋体"/>
          <w:sz w:val="22"/>
        </w:rPr>
        <w:br/>
        <w:t>Copyright(c) Jupyter Development Team.</w:t>
      </w:r>
      <w:r>
        <w:rPr>
          <w:rFonts w:ascii="宋体" w:hAnsi="宋体"/>
          <w:sz w:val="22"/>
        </w:rPr>
        <w:br/>
        <w:t>Copyright 2010-2015 Mike Bostock All rights reserved.</w:t>
      </w:r>
      <w:r>
        <w:rPr>
          <w:rFonts w:ascii="宋体" w:hAnsi="宋体"/>
          <w:sz w:val="22"/>
        </w:rPr>
        <w:br/>
        <w:t>Copyright (c) 2014-2017, PhosphorJS Contributors All rights reserved.</w:t>
      </w:r>
      <w:r>
        <w:rPr>
          <w:rFonts w:ascii="宋体" w:hAnsi="宋体"/>
          <w:sz w:val="22"/>
        </w:rPr>
        <w:br/>
      </w:r>
      <w:r>
        <w:rPr>
          <w:rFonts w:ascii="宋体" w:hAnsi="宋体"/>
          <w:sz w:val="22"/>
        </w:rPr>
        <w:lastRenderedPageBreak/>
        <w:t>(c) 2010-2015 Jeremy Ashkenas, DocumentCloud and Investigative Reporters &amp; Editors Backbone may be freely distributed under the MIT license.</w:t>
      </w:r>
      <w:r>
        <w:rPr>
          <w:rFonts w:ascii="宋体" w:hAnsi="宋体"/>
          <w:sz w:val="22"/>
        </w:rPr>
        <w:br/>
      </w:r>
    </w:p>
    <w:p w14:paraId="2881E158" w14:textId="77777777" w:rsidR="00D63F71" w:rsidRDefault="005D0DE9">
      <w:pPr>
        <w:pStyle w:val="Default"/>
        <w:rPr>
          <w:rFonts w:ascii="宋体" w:hAnsi="宋体" w:cs="宋体"/>
          <w:sz w:val="22"/>
          <w:szCs w:val="22"/>
        </w:rPr>
      </w:pPr>
      <w:r>
        <w:rPr>
          <w:b/>
        </w:rPr>
        <w:t xml:space="preserve">License: </w:t>
      </w:r>
      <w:r>
        <w:rPr>
          <w:sz w:val="21"/>
        </w:rPr>
        <w:t>BSD-3-Clause</w:t>
      </w:r>
    </w:p>
    <w:p w14:paraId="19AEB3C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31E6D" w14:textId="77777777" w:rsidR="006C506D" w:rsidRDefault="006C506D">
      <w:pPr>
        <w:spacing w:line="240" w:lineRule="auto"/>
      </w:pPr>
      <w:r>
        <w:separator/>
      </w:r>
    </w:p>
  </w:endnote>
  <w:endnote w:type="continuationSeparator" w:id="0">
    <w:p w14:paraId="63C666FB" w14:textId="77777777" w:rsidR="006C506D" w:rsidRDefault="006C5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FF9D66" w14:textId="77777777">
      <w:tc>
        <w:tcPr>
          <w:tcW w:w="1542" w:type="pct"/>
        </w:tcPr>
        <w:p w14:paraId="30790380" w14:textId="77AB83E4" w:rsidR="00D63F71" w:rsidRDefault="005D0DE9">
          <w:pPr>
            <w:pStyle w:val="a8"/>
          </w:pPr>
          <w:r>
            <w:fldChar w:fldCharType="begin"/>
          </w:r>
          <w:r>
            <w:instrText xml:space="preserve"> DATE \@ "yyyy-MM-dd" </w:instrText>
          </w:r>
          <w:r>
            <w:fldChar w:fldCharType="separate"/>
          </w:r>
          <w:r w:rsidR="005E0D00">
            <w:rPr>
              <w:noProof/>
            </w:rPr>
            <w:t>2024-05-21</w:t>
          </w:r>
          <w:r>
            <w:fldChar w:fldCharType="end"/>
          </w:r>
        </w:p>
      </w:tc>
      <w:tc>
        <w:tcPr>
          <w:tcW w:w="1853" w:type="pct"/>
        </w:tcPr>
        <w:p w14:paraId="2D88159A" w14:textId="77777777" w:rsidR="00D63F71" w:rsidRDefault="00D63F71">
          <w:pPr>
            <w:pStyle w:val="a8"/>
            <w:ind w:firstLineChars="200" w:firstLine="360"/>
          </w:pPr>
        </w:p>
      </w:tc>
      <w:tc>
        <w:tcPr>
          <w:tcW w:w="1605" w:type="pct"/>
        </w:tcPr>
        <w:p w14:paraId="58B16F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E4615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6F2A" w14:textId="77777777" w:rsidR="006C506D" w:rsidRDefault="006C506D">
      <w:r>
        <w:separator/>
      </w:r>
    </w:p>
  </w:footnote>
  <w:footnote w:type="continuationSeparator" w:id="0">
    <w:p w14:paraId="2C383A4A" w14:textId="77777777" w:rsidR="006C506D" w:rsidRDefault="006C5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C0BC9A" w14:textId="77777777">
      <w:trPr>
        <w:cantSplit/>
        <w:trHeight w:hRule="exact" w:val="777"/>
      </w:trPr>
      <w:tc>
        <w:tcPr>
          <w:tcW w:w="492" w:type="pct"/>
          <w:tcBorders>
            <w:bottom w:val="single" w:sz="6" w:space="0" w:color="auto"/>
          </w:tcBorders>
        </w:tcPr>
        <w:p w14:paraId="3EF59537" w14:textId="77777777" w:rsidR="00D63F71" w:rsidRDefault="00D63F71">
          <w:pPr>
            <w:pStyle w:val="a9"/>
          </w:pPr>
        </w:p>
        <w:p w14:paraId="6E6A409C" w14:textId="77777777" w:rsidR="00D63F71" w:rsidRDefault="00D63F71">
          <w:pPr>
            <w:ind w:left="420"/>
          </w:pPr>
        </w:p>
      </w:tc>
      <w:tc>
        <w:tcPr>
          <w:tcW w:w="3283" w:type="pct"/>
          <w:tcBorders>
            <w:bottom w:val="single" w:sz="6" w:space="0" w:color="auto"/>
          </w:tcBorders>
          <w:vAlign w:val="bottom"/>
        </w:tcPr>
        <w:p w14:paraId="7D3D94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773889" w14:textId="77777777" w:rsidR="00D63F71" w:rsidRDefault="00D63F71">
          <w:pPr>
            <w:pStyle w:val="a9"/>
            <w:ind w:firstLine="33"/>
          </w:pPr>
        </w:p>
      </w:tc>
    </w:tr>
  </w:tbl>
  <w:p w14:paraId="431062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8DA"/>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591A"/>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0D0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506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C8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520</Words>
  <Characters>2968</Characters>
  <Application>Microsoft Office Word</Application>
  <DocSecurity>0</DocSecurity>
  <Lines>24</Lines>
  <Paragraphs>6</Paragraphs>
  <ScaleCrop>false</ScaleCrop>
  <Company>Huawei Technologies Co.,Ltd.</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