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native-turbo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2023 Huawei Technologies Co.,Ltd.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D63F71" w:rsidRDefault="005D0DE9">
      <w:pPr>
        <w:pStyle w:val="Default"/>
        <w:rPr>
          <w:rFonts w:ascii="宋体" w:hAnsi="宋体" w:cs="宋体"/>
          <w:sz w:val="22"/>
          <w:szCs w:val="22"/>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(3)fieKAKBb+BVszrkBTM6K+5bKBbwIXX2906YLZmzUdpshKt/ecU7WbBZdZLp/BGIlXhLcqeH5
rgmB8qw6B+/Ged6xYndEZMLy+okjOW2+VAe3StaxezXN6oL3L35xRWKy27wiPHZuXAeIzyMh
kJunE8qv9P6vQLMdXemIc2Pt0FGu3Gqw/CMDXst+0GAVucaKZf1VpCRpN8gdFgX/sAd+vB5+
bLZnU7qLCC5BFQnFDz</vt:lpwstr>
  </property>
  <property fmtid="{D5CDD505-2E9C-101B-9397-08002B2CF9AE}" pid="11" name="_2015_ms_pID_7253431">
    <vt:lpwstr>5Z9LmleuiBk+pEzUrjgw+gw8XIjIVfRJOVWU1gccfDm5adfspn4gy6
2eYXj/6okv1EXjvIoRFSP+DqrOiQnpP5eFnJzG/Jz9Hd8MPUn273LhywGAuQE8vzDIpUt2dg
eb6jg7CLMGqaY31HBp1rlCgspxKp/eHx1XcMOp4GinqtWDwa+x6bs3WsFBcns7vC2WnHWNxu
02TLrRrOEpdhS0vqRBpaOHBS5av0bBG2GMPU</vt:lpwstr>
  </property>
  <property fmtid="{D5CDD505-2E9C-101B-9397-08002B2CF9AE}" pid="12" name="_2015_ms_pID_7253432">
    <vt:lpwstr>M/Vs5qLOXn/jzKN8uhHaSNHmJ38pbmd2IcKg
6UAC3Vk9FR+uJgNif1uAFIrfLNVzvHufj+Ii/n5NL6rubju30JQ=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