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xl2tpd 1.3.16</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)1998</w:t>
      </w:r>
      <w:r>
        <w:rPr>
          <w:rStyle w:val="a0"/>
          <w:rFonts w:ascii="宋体" w:hAnsi="宋体"/>
          <w:sz w:val="22"/>
        </w:rPr>
        <w:t xml:space="preserve"> </w:t>
      </w:r>
      <w:r>
        <w:rPr>
          <w:rStyle w:val="a0"/>
          <w:rFonts w:ascii="宋体" w:hAnsi="宋体"/>
          <w:sz w:val="22"/>
        </w:rPr>
        <w:t>Adtran</w:t>
      </w:r>
      <w:r>
        <w:rPr>
          <w:rStyle w:val="a0"/>
          <w:rFonts w:ascii="宋体" w:hAnsi="宋体"/>
          <w:sz w:val="22"/>
        </w:rPr>
        <w:t>, Inc.</w:t>
      </w:r>
      <w:r>
        <w:rPr>
          <w:rStyle w:val="a0"/>
          <w:rFonts w:ascii="宋体" w:hAnsi="宋体"/>
          <w:sz w:val="22"/>
        </w:rPr>
        <w:br/>
        <w:t xml:space="preserve">Copyright (C) 2011 </w:t>
      </w:r>
      <w:r>
        <w:rPr>
          <w:rStyle w:val="a0"/>
          <w:rFonts w:ascii="宋体" w:hAnsi="宋体"/>
          <w:sz w:val="22"/>
        </w:rPr>
        <w:t xml:space="preserve">Alexander </w:t>
      </w:r>
      <w:r>
        <w:rPr>
          <w:rStyle w:val="a0"/>
          <w:rFonts w:ascii="宋体" w:hAnsi="宋体"/>
          <w:sz w:val="22"/>
        </w:rPr>
        <w:t>Dorokhov</w:t>
      </w:r>
      <w:r>
        <w:rPr>
          <w:rStyle w:val="a0"/>
          <w:rFonts w:ascii="宋体" w:hAnsi="宋体"/>
          <w:sz w:val="22"/>
        </w:rPr>
        <w:t xml:space="preserve"> &lt;alex.dorokhov@gmail.com&gt;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2006-2016</w:t>
      </w:r>
      <w:r>
        <w:rPr>
          <w:rStyle w:val="a0"/>
          <w:rFonts w:ascii="宋体" w:hAnsi="宋体"/>
          <w:sz w:val="22"/>
        </w:rPr>
        <w:t xml:space="preserve"> </w:t>
      </w:r>
      <w:r>
        <w:rPr>
          <w:rStyle w:val="a0"/>
          <w:rFonts w:ascii="宋体" w:hAnsi="宋体"/>
          <w:sz w:val="22"/>
        </w:rPr>
        <w:t xml:space="preserve">Forked again by </w:t>
      </w:r>
      <w:r>
        <w:rPr>
          <w:rStyle w:val="a0"/>
          <w:rFonts w:ascii="宋体" w:hAnsi="宋体"/>
          <w:sz w:val="22"/>
        </w:rPr>
        <w:t>Xelerance</w:t>
      </w:r>
      <w:r>
        <w:rPr>
          <w:rStyle w:val="a0"/>
          <w:rFonts w:ascii="宋体" w:hAnsi="宋体"/>
          <w:sz w:val="22"/>
        </w:rPr>
        <w:t xml:space="preserve"> (www.xelerance.com) </w:t>
      </w:r>
      <w:r>
        <w:rPr>
          <w:rStyle w:val="a0"/>
          <w:rFonts w:ascii="宋体" w:hAnsi="宋体"/>
          <w:sz w:val="22"/>
        </w:rPr>
        <w:br/>
      </w:r>
      <w:r>
        <w:rPr>
          <w:rStyle w:val="a0"/>
          <w:rFonts w:ascii="宋体" w:hAnsi="宋体"/>
          <w:sz w:val="22"/>
        </w:rPr>
        <w:t xml:space="preserve">Copyright (C) 2001 </w:t>
      </w:r>
      <w:r>
        <w:rPr>
          <w:rStyle w:val="a0"/>
          <w:rFonts w:ascii="宋体" w:hAnsi="宋体"/>
          <w:sz w:val="22"/>
        </w:rPr>
        <w:t xml:space="preserve">Forked by Scott </w:t>
      </w:r>
      <w:r>
        <w:rPr>
          <w:rStyle w:val="a0"/>
          <w:rFonts w:ascii="宋体" w:hAnsi="宋体"/>
          <w:sz w:val="22"/>
        </w:rPr>
        <w:t>Balmos</w:t>
      </w:r>
      <w:r>
        <w:rPr>
          <w:rStyle w:val="a0"/>
          <w:rFonts w:ascii="宋体" w:hAnsi="宋体"/>
          <w:sz w:val="22"/>
        </w:rPr>
        <w:t xml:space="preserve"> and David </w:t>
      </w:r>
      <w:r>
        <w:rPr>
          <w:rStyle w:val="a0"/>
          <w:rFonts w:ascii="宋体" w:hAnsi="宋体"/>
          <w:sz w:val="22"/>
        </w:rPr>
        <w:t>Stipp</w:t>
      </w:r>
      <w:r>
        <w:rPr>
          <w:rStyle w:val="a0"/>
          <w:rFonts w:ascii="宋体" w:hAnsi="宋体"/>
          <w:sz w:val="22"/>
        </w:rPr>
        <w:br/>
        <w:t>Copyright (C) 1989, 1991 Free Software Foundation, Inc., 51 Fr</w:t>
      </w:r>
      <w:r>
        <w:rPr>
          <w:rStyle w:val="a0"/>
          <w:rFonts w:ascii="宋体" w:hAnsi="宋体"/>
          <w:sz w:val="22"/>
        </w:rPr>
        <w:t>anklin Street, Fifth Floor, Boston, MA 02110-1301 USA Everyone is permitted to copy and distribute verbatim copies of this license document, but changing it is not allowed.</w:t>
      </w:r>
      <w:r>
        <w:rPr>
          <w:rStyle w:val="a0"/>
          <w:rFonts w:ascii="宋体" w:hAnsi="宋体"/>
          <w:sz w:val="22"/>
        </w:rPr>
        <w:br/>
        <w:t>C</w:t>
      </w:r>
      <w:r>
        <w:rPr>
          <w:rStyle w:val="a0"/>
          <w:rFonts w:ascii="宋体" w:hAnsi="宋体"/>
          <w:sz w:val="22"/>
        </w:rPr>
        <w:t>opyright (C) 2002 Jeff McAdams</w:t>
      </w:r>
      <w:r>
        <w:rPr>
          <w:rStyle w:val="a0"/>
          <w:rFonts w:ascii="宋体" w:hAnsi="宋体"/>
          <w:sz w:val="22"/>
        </w:rPr>
        <w:br/>
      </w:r>
      <w:r>
        <w:rPr>
          <w:rStyle w:val="a0"/>
          <w:rFonts w:ascii="宋体" w:hAnsi="宋体"/>
          <w:sz w:val="22"/>
        </w:rPr>
        <w:t>C</w:t>
      </w:r>
      <w:r>
        <w:rPr>
          <w:rStyle w:val="a0"/>
          <w:rFonts w:ascii="宋体" w:hAnsi="宋体"/>
          <w:sz w:val="22"/>
        </w:rPr>
        <w:t xml:space="preserve">opyright </w:t>
      </w:r>
      <w:r>
        <w:rPr>
          <w:rStyle w:val="a0"/>
          <w:rFonts w:ascii="宋体" w:hAnsi="宋体"/>
          <w:sz w:val="22"/>
        </w:rPr>
        <w:t>(C) 20</w:t>
      </w:r>
      <w:r>
        <w:rPr>
          <w:rStyle w:val="a0"/>
          <w:rFonts w:ascii="宋体" w:hAnsi="宋体"/>
          <w:sz w:val="22"/>
        </w:rPr>
        <w:t>02</w:t>
      </w:r>
      <w:r>
        <w:rPr>
          <w:rStyle w:val="a0"/>
          <w:rFonts w:ascii="宋体" w:hAnsi="宋体"/>
          <w:sz w:val="22"/>
        </w:rPr>
        <w:t xml:space="preserve"> Inherited by Jeff McAdams</w:t>
      </w:r>
      <w:r>
        <w:rPr>
          <w:rStyle w:val="a0"/>
          <w:rFonts w:ascii="宋体" w:hAnsi="宋体"/>
          <w:sz w:val="22"/>
        </w:rPr>
        <w:br/>
        <w:t xml:space="preserve">Copyright (C) 1998 </w:t>
      </w:r>
      <w:r>
        <w:rPr>
          <w:rStyle w:val="a0"/>
          <w:rFonts w:ascii="宋体" w:hAnsi="宋体"/>
          <w:sz w:val="22"/>
        </w:rPr>
        <w:t>Adtran</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w:t>
      </w:r>
      <w:r>
        <w:rPr>
          <w:rStyle w:val="a0"/>
          <w:rFonts w:ascii="Times New Roman" w:hAnsi="Times New Roman"/>
          <w:sz w:val="21"/>
        </w:rPr>
        <w:t>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w:t>
      </w:r>
      <w:r>
        <w:rPr>
          <w:rStyle w:val="a0"/>
          <w:rFonts w:ascii="Times New Roman" w:hAnsi="Times New Roman"/>
          <w:sz w:val="21"/>
        </w:rPr>
        <w:t>freedom to share and change free software--to make sure the software is free for all its users. The General Public License applies to the Free Software Foundation's software and to any other program whose authors commit to using it. You can use it for your</w:t>
      </w:r>
      <w:r>
        <w:rPr>
          <w:rStyle w:val="a0"/>
          <w:rFonts w:ascii="Times New Roman" w:hAnsi="Times New Roman"/>
          <w:sz w:val="21"/>
        </w:rPr>
        <w:t xml:space="preserve">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w:t>
      </w:r>
      <w:r>
        <w:rPr>
          <w:rStyle w:val="a0"/>
          <w:rFonts w:ascii="Times New Roman" w:hAnsi="Times New Roman"/>
          <w:sz w:val="21"/>
        </w:rPr>
        <w:t>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w:t>
      </w:r>
      <w:r>
        <w:rPr>
          <w:rStyle w:val="a0"/>
          <w:rFonts w:ascii="Times New Roman" w:hAnsi="Times New Roman"/>
          <w:sz w:val="21"/>
        </w:rPr>
        <w:t>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w:t>
      </w:r>
      <w:r>
        <w:rPr>
          <w:rStyle w:val="a0"/>
          <w:rFonts w:ascii="Times New Roman" w:hAnsi="Times New Roman"/>
          <w:sz w:val="21"/>
        </w:rPr>
        <w:t>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t>
      </w:r>
      <w:r>
        <w:rPr>
          <w:rStyle w:val="a0"/>
          <w:rFonts w:ascii="Times New Roman" w:hAnsi="Times New Roman"/>
          <w:sz w:val="21"/>
        </w:rPr>
        <w:t>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w:t>
      </w:r>
      <w:r>
        <w:rPr>
          <w:rStyle w:val="a0"/>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w:t>
      </w:r>
      <w:r>
        <w:rPr>
          <w:rStyle w:val="a0"/>
          <w:rFonts w:ascii="Times New Roman" w:hAnsi="Times New Roman"/>
          <w:sz w:val="21"/>
        </w:rPr>
        <w:t>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w:t>
      </w:r>
      <w:r>
        <w:rPr>
          <w:rStyle w:val="a0"/>
          <w:rFonts w:ascii="Times New Roman" w:hAnsi="Times New Roman"/>
          <w:sz w:val="21"/>
        </w:rPr>
        <w:t xml:space="preserve">distributed under the terms of this General Public License. The "Program", below, refers to any such program or work, and a "work based on the Program" means either the Program or any work containing the Program or a portion of it, either verbatim or with </w:t>
      </w:r>
      <w:r>
        <w:rPr>
          <w:rStyle w:val="a0"/>
          <w:rFonts w:ascii="Times New Roman" w:hAnsi="Times New Roman"/>
          <w:sz w:val="21"/>
        </w:rPr>
        <w:t>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w:t>
      </w:r>
      <w:r>
        <w:rPr>
          <w:rStyle w:val="a0"/>
          <w:rFonts w:ascii="Times New Roman" w:hAnsi="Times New Roman"/>
          <w:sz w:val="21"/>
        </w:rPr>
        <w:t xml:space="preserve">t notice and </w:t>
      </w:r>
      <w:r>
        <w:rPr>
          <w:rStyle w:val="a0"/>
          <w:rFonts w:ascii="Times New Roman" w:hAnsi="Times New Roman"/>
          <w:sz w:val="21"/>
        </w:rPr>
        <w:t>disclaimer of warranty; keep intact all the notices that refer to this General Public License and to the absence of any warranty; and give any other recipients of the Program a copy of this General Public License along with the Program. You ma</w:t>
      </w:r>
      <w:r>
        <w:rPr>
          <w:rStyle w:val="a0"/>
          <w:rFonts w:ascii="Times New Roman" w:hAnsi="Times New Roman"/>
          <w:sz w:val="21"/>
        </w:rPr>
        <w:t>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w:t>
      </w:r>
      <w:r>
        <w:rPr>
          <w:rStyle w:val="a0"/>
          <w:rFonts w:ascii="Times New Roman" w:hAnsi="Times New Roman"/>
          <w:sz w:val="21"/>
        </w:rPr>
        <w: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w:t>
      </w:r>
      <w:r>
        <w:rPr>
          <w:rStyle w:val="a0"/>
          <w:rFonts w:ascii="Times New Roman" w:hAnsi="Times New Roman"/>
          <w:sz w:val="21"/>
        </w:rPr>
        <w:t>ogram normally reads commands interactively when run, you must cause it, when started running for such interactive use in the simplest and most usual way, to print or display an announcement including an appropriate copyright notice and a notice that there</w:t>
      </w:r>
      <w:r>
        <w:rPr>
          <w:rStyle w:val="a0"/>
          <w:rFonts w:ascii="Times New Roman" w:hAnsi="Times New Roman"/>
          <w:sz w:val="21"/>
        </w:rPr>
        <w:t xml:space="preserv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w:t>
      </w:r>
      <w:r>
        <w:rPr>
          <w:rStyle w:val="a0"/>
          <w:rFonts w:ascii="Times New Roman" w:hAnsi="Times New Roman"/>
          <w:sz w:val="21"/>
        </w:rPr>
        <w:t>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w:t>
      </w:r>
      <w:r>
        <w:rPr>
          <w:rStyle w:val="a0"/>
          <w:rFonts w:ascii="Times New Roman" w:hAnsi="Times New Roman"/>
          <w:sz w:val="21"/>
        </w:rPr>
        <w:t xml:space="preserve">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w:t>
      </w:r>
      <w:r>
        <w:rPr>
          <w:rStyle w:val="a0"/>
          <w:rFonts w:ascii="Times New Roman" w:hAnsi="Times New Roman"/>
          <w:sz w:val="21"/>
        </w:rPr>
        <w:t>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w:t>
      </w:r>
      <w:r>
        <w:rPr>
          <w:rStyle w:val="a0"/>
          <w:rFonts w:ascii="Times New Roman" w:hAnsi="Times New Roman"/>
          <w:sz w:val="21"/>
        </w:rPr>
        <w:t>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w:t>
      </w:r>
      <w:r>
        <w:rPr>
          <w:rStyle w:val="a0"/>
          <w:rFonts w:ascii="Times New Roman" w:hAnsi="Times New Roman"/>
          <w:sz w:val="21"/>
        </w:rPr>
        <w:t>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w:t>
      </w:r>
      <w:r>
        <w:rPr>
          <w:rStyle w:val="a0"/>
          <w:rFonts w:ascii="Times New Roman" w:hAnsi="Times New Roman"/>
          <w:sz w:val="21"/>
        </w:rPr>
        <w:t>fications to it. For an executable file, complete source code means all the source code for all modules it contains; but, as a special exception, it need not include source code for modules which are standard libraries that accompany the operating system o</w:t>
      </w:r>
      <w:r>
        <w:rPr>
          <w:rStyle w:val="a0"/>
          <w:rFonts w:ascii="Times New Roman" w:hAnsi="Times New Roman"/>
          <w:sz w:val="21"/>
        </w:rPr>
        <w:t>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w:t>
      </w:r>
      <w:r>
        <w:rPr>
          <w:rStyle w:val="a0"/>
          <w:rFonts w:ascii="Times New Roman" w:hAnsi="Times New Roman"/>
          <w:sz w:val="21"/>
        </w:rPr>
        <w:t>cense. Any attempt otherwise to copy, modify, sublicense, distribute or transfer the Program is void, and will automatically terminate your rights to use the Program under this License. However, parties who have received copies, or rights to use copies, fr</w:t>
      </w:r>
      <w:r>
        <w:rPr>
          <w:rStyle w:val="a0"/>
          <w:rFonts w:ascii="Times New Roman" w:hAnsi="Times New Roman"/>
          <w:sz w:val="21"/>
        </w:rPr>
        <w:t>om you under this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indicate your </w:t>
      </w:r>
      <w:r>
        <w:rPr>
          <w:rStyle w:val="a0"/>
          <w:rFonts w:ascii="Times New Roman" w:hAnsi="Times New Roman"/>
          <w:sz w:val="21"/>
        </w:rPr>
        <w:t>acceptance of this</w:t>
      </w:r>
      <w:r>
        <w:rPr>
          <w:rStyle w:val="a0"/>
          <w:rFonts w:ascii="Times New Roman" w:hAnsi="Times New Roman"/>
          <w:sz w:val="21"/>
        </w:rPr>
        <w:t xml:space="preserve">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w:t>
      </w:r>
      <w:r>
        <w:rPr>
          <w:rStyle w:val="a0"/>
          <w:rFonts w:ascii="Times New Roman" w:hAnsi="Times New Roman"/>
          <w:sz w:val="21"/>
        </w:rPr>
        <w: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w:t>
      </w:r>
      <w:r>
        <w:rPr>
          <w:rStyle w:val="a0"/>
          <w:rFonts w:ascii="Times New Roman" w:hAnsi="Times New Roman"/>
          <w:sz w:val="21"/>
        </w:rPr>
        <w:t>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w:t>
      </w:r>
      <w:r>
        <w:rPr>
          <w:rStyle w:val="a0"/>
          <w:rFonts w:ascii="Times New Roman" w:hAnsi="Times New Roman"/>
          <w:sz w:val="21"/>
        </w:rPr>
        <w:t xml:space="preserve">it and "any later version", you have the option of following the terms and conditions either of that version or of any later version published by the Free Software Foundation. If the Program does not specify a version number of the license, you may choose </w:t>
      </w:r>
      <w:r>
        <w:rPr>
          <w:rStyle w:val="a0"/>
          <w:rFonts w:ascii="Times New Roman" w:hAnsi="Times New Roman"/>
          <w:sz w:val="21"/>
        </w:rPr>
        <w:t>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w:t>
      </w:r>
      <w:r>
        <w:rPr>
          <w:rStyle w:val="a0"/>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Style w:val="a0"/>
          <w:rFonts w:ascii="Times New Roman" w:hAnsi="Times New Roman"/>
          <w:sz w:val="21"/>
        </w:rPr>
        <w:t>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w:t>
      </w:r>
      <w:r>
        <w:rPr>
          <w:rStyle w:val="a0"/>
          <w:rFonts w:ascii="Times New Roman" w:hAnsi="Times New Roman"/>
          <w:sz w:val="21"/>
        </w:rPr>
        <w:t>ARTIES PROVIDE THE PROGRAM "AS IS" WITHOUT WARRANTY OF ANY KIND, EITHER EXPRESSED OR IMPLIED, INCLUDING, BUT NOT LIMITED TO, THE IMPLIED WARRANTIES OF MERCHANTABILITY AND FITNESS FOR A PARTICULAR PURPOSE. THE ENTIRE RISK AS TO THE QUALITY AND PERFORMANCE O</w:t>
      </w:r>
      <w:r>
        <w:rPr>
          <w:rStyle w:val="a0"/>
          <w:rFonts w:ascii="Times New Roman" w:hAnsi="Times New Roman"/>
          <w:sz w:val="21"/>
        </w:rPr>
        <w:t>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w:t>
      </w:r>
      <w:r>
        <w:rPr>
          <w:rStyle w:val="a0"/>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Style w:val="a0"/>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w:t>
      </w:r>
      <w:r>
        <w:rPr>
          <w:rStyle w:val="a0"/>
          <w:rFonts w:ascii="Times New Roman" w:hAnsi="Times New Roman"/>
          <w:sz w:val="21"/>
        </w:rPr>
        <w:t>achieve this is to make it free software which everyone can redistribute and cha</w:t>
      </w:r>
      <w:r>
        <w:rPr>
          <w:rStyle w:val="a0"/>
          <w:rFonts w:ascii="Times New Roman" w:hAnsi="Times New Roman"/>
          <w:sz w:val="21"/>
        </w:rPr>
        <w:t>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w:t>
      </w:r>
      <w:r>
        <w:rPr>
          <w:rStyle w:val="a0"/>
          <w:rFonts w:ascii="Times New Roman" w:hAnsi="Times New Roman"/>
          <w:sz w:val="21"/>
        </w:rPr>
        <w:t>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w:t>
      </w:r>
      <w:r>
        <w:rPr>
          <w:rStyle w:val="a0"/>
          <w:rFonts w:ascii="Times New Roman" w:hAnsi="Times New Roman"/>
          <w:sz w:val="21"/>
        </w:rPr>
        <w:t>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w:t>
      </w:r>
      <w:r>
        <w:rPr>
          <w:rStyle w:val="a0"/>
          <w:rFonts w:ascii="Times New Roman" w:hAnsi="Times New Roman"/>
          <w:sz w:val="21"/>
        </w:rPr>
        <w:t>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w:t>
      </w:r>
      <w:r>
        <w:rPr>
          <w:rStyle w:val="a0"/>
          <w:rFonts w:ascii="Times New Roman" w:hAnsi="Times New Roman"/>
          <w:sz w:val="21"/>
        </w:rPr>
        <w:t xml:space="preserve">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w:t>
      </w:r>
      <w:r>
        <w:rPr>
          <w:rStyle w:val="a0"/>
          <w:rFonts w:ascii="Times New Roman" w:hAnsi="Times New Roman"/>
          <w:sz w:val="21"/>
        </w:rPr>
        <w:t>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w:t>
      </w:r>
      <w:r>
        <w:rPr>
          <w:rStyle w:val="a0"/>
          <w:rFonts w:ascii="Times New Roman" w:hAnsi="Times New Roman"/>
          <w:sz w:val="21"/>
        </w:rPr>
        <w:t>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(a program </w:t>
      </w:r>
      <w:r>
        <w:rPr>
          <w:rStyle w:val="a0"/>
          <w:rFonts w:ascii="Times New Roman" w:hAnsi="Times New Roman"/>
          <w:sz w:val="21"/>
        </w:rPr>
        <w:t>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