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BED" w:rsidRDefault="00646C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6BED" w:rsidRDefault="00E46BED">
      <w:pPr>
        <w:spacing w:line="420" w:lineRule="exact"/>
        <w:jc w:val="center"/>
        <w:rPr>
          <w:rFonts w:ascii="Arial" w:hAnsi="Arial" w:cs="Arial"/>
          <w:b/>
          <w:snapToGrid/>
          <w:sz w:val="32"/>
          <w:szCs w:val="32"/>
        </w:rPr>
      </w:pPr>
    </w:p>
    <w:p w:rsidR="00E46BED" w:rsidRDefault="00646C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6BED" w:rsidRDefault="00E46BED">
      <w:pPr>
        <w:spacing w:line="420" w:lineRule="exact"/>
        <w:jc w:val="both"/>
        <w:rPr>
          <w:rFonts w:ascii="Arial" w:hAnsi="Arial" w:cs="Arial"/>
          <w:snapToGrid/>
        </w:rPr>
      </w:pPr>
    </w:p>
    <w:p w:rsidR="00E46BED" w:rsidRDefault="00646C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6BED" w:rsidRDefault="00646C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6BED" w:rsidRDefault="00E46BED">
      <w:pPr>
        <w:spacing w:line="420" w:lineRule="exact"/>
        <w:jc w:val="both"/>
        <w:rPr>
          <w:rFonts w:ascii="Arial" w:hAnsi="Arial" w:cs="Arial"/>
          <w:i/>
          <w:snapToGrid/>
          <w:color w:val="0099FF"/>
          <w:sz w:val="18"/>
          <w:szCs w:val="18"/>
        </w:rPr>
      </w:pPr>
    </w:p>
    <w:p w:rsidR="00E46BED" w:rsidRDefault="00646C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6BED" w:rsidRDefault="00E46BED">
      <w:pPr>
        <w:pStyle w:val="a8"/>
        <w:spacing w:before="0" w:after="0" w:line="240" w:lineRule="auto"/>
        <w:jc w:val="left"/>
        <w:rPr>
          <w:rFonts w:ascii="Arial" w:hAnsi="Arial" w:cs="Arial"/>
          <w:bCs w:val="0"/>
          <w:sz w:val="21"/>
          <w:szCs w:val="21"/>
        </w:rPr>
      </w:pPr>
    </w:p>
    <w:p w:rsidR="00E46BED" w:rsidRDefault="00646C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httpry 0.1.8</w:t>
      </w:r>
    </w:p>
    <w:p w:rsidR="00E46BED" w:rsidRDefault="00646CC1">
      <w:pPr>
        <w:rPr>
          <w:rFonts w:ascii="Arial" w:hAnsi="Arial" w:cs="Arial"/>
          <w:b/>
        </w:rPr>
      </w:pPr>
      <w:r>
        <w:rPr>
          <w:rFonts w:ascii="Arial" w:hAnsi="Arial" w:cs="Arial"/>
          <w:b/>
        </w:rPr>
        <w:t xml:space="preserve">Copyright notice: </w:t>
      </w:r>
    </w:p>
    <w:p w:rsidR="00E46BED" w:rsidRDefault="005B6BD0">
      <w:pPr>
        <w:pStyle w:val="Default"/>
        <w:rPr>
          <w:rFonts w:ascii="宋体" w:hAnsi="宋体" w:cs="宋体"/>
          <w:sz w:val="22"/>
          <w:szCs w:val="22"/>
        </w:rPr>
      </w:pPr>
      <w:r>
        <w:rPr>
          <w:rFonts w:ascii="宋体" w:hAnsi="宋体"/>
          <w:sz w:val="22"/>
        </w:rPr>
        <w:t xml:space="preserve">Copyright (C) </w:t>
      </w:r>
      <w:bookmarkStart w:id="0" w:name="_GoBack"/>
      <w:bookmarkEnd w:id="0"/>
      <w:r w:rsidR="00646CC1">
        <w:rPr>
          <w:rFonts w:ascii="宋体" w:hAnsi="宋体"/>
          <w:sz w:val="22"/>
        </w:rPr>
        <w:t xml:space="preserve"> 2005-2014 Jason Bittel &lt;</w:t>
      </w:r>
      <w:r w:rsidR="00646CC1">
        <w:rPr>
          <w:rFonts w:ascii="宋体" w:hAnsi="宋体"/>
          <w:sz w:val="22"/>
        </w:rPr>
        <w:t>jason.bittel@gmail.com&gt;);</w:t>
      </w:r>
      <w:r w:rsidR="00646CC1">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t>
      </w:r>
      <w:r w:rsidR="00646CC1">
        <w:rPr>
          <w:rFonts w:ascii="宋体" w:hAnsi="宋体"/>
          <w:sz w:val="22"/>
        </w:rPr>
        <w:t>wed.</w:t>
      </w:r>
      <w:r w:rsidR="00646CC1">
        <w:rPr>
          <w:rFonts w:ascii="宋体" w:hAnsi="宋体"/>
          <w:sz w:val="22"/>
        </w:rPr>
        <w:br/>
        <w:t>Copyright (c) 2005 The Tcpdump Group</w:t>
      </w:r>
      <w:r w:rsidR="00646CC1">
        <w:rPr>
          <w:rFonts w:ascii="宋体" w:hAnsi="宋体"/>
          <w:sz w:val="22"/>
        </w:rPr>
        <w:br/>
        <w:t>Copyright (c) 2002 Tim Carstens 2002-01-07</w:t>
      </w:r>
      <w:r w:rsidR="00646CC1">
        <w:rPr>
          <w:rFonts w:ascii="宋体" w:hAnsi="宋体"/>
          <w:sz w:val="22"/>
        </w:rPr>
        <w:br/>
        <w:t>Copyright (c) 2005-2014 Jason Bittel &lt;jason.bittel@gmail.com&gt;</w:t>
      </w:r>
      <w:r w:rsidR="00646CC1">
        <w:rPr>
          <w:rFonts w:ascii="宋体" w:hAnsi="宋体"/>
          <w:sz w:val="22"/>
        </w:rPr>
        <w:br/>
      </w:r>
    </w:p>
    <w:p w:rsidR="00E46BED" w:rsidRDefault="00646CC1">
      <w:pPr>
        <w:pStyle w:val="Default"/>
        <w:rPr>
          <w:rFonts w:ascii="宋体" w:hAnsi="宋体" w:cs="宋体"/>
          <w:sz w:val="22"/>
          <w:szCs w:val="22"/>
        </w:rPr>
      </w:pPr>
      <w:r>
        <w:rPr>
          <w:b/>
        </w:rPr>
        <w:t xml:space="preserve">License: </w:t>
      </w:r>
      <w:r>
        <w:rPr>
          <w:sz w:val="21"/>
        </w:rPr>
        <w:t>GPLv2 and BSD</w:t>
      </w:r>
    </w:p>
    <w:p w:rsidR="00E46BED" w:rsidRDefault="00646CC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w:t>
      </w:r>
      <w:r>
        <w:rPr>
          <w:rFonts w:ascii="Times New Roman" w:hAnsi="Times New Roman"/>
          <w:sz w:val="21"/>
        </w:rPr>
        <w:t>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w:t>
      </w:r>
      <w:r>
        <w:rPr>
          <w:rFonts w:ascii="Times New Roman" w:hAnsi="Times New Roman"/>
          <w:sz w:val="21"/>
        </w:rPr>
        <w:t>o take away your freedom to share and change it. By contrast, the GNU General Public License is intended to guarantee your freedom to share and change free software--to make sure the software is free for all its users. This General Public License applies t</w:t>
      </w:r>
      <w:r>
        <w:rPr>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w:t>
      </w:r>
      <w:r>
        <w:rPr>
          <w:rFonts w:ascii="Times New Roman" w:hAnsi="Times New Roman"/>
          <w:sz w:val="21"/>
        </w:rPr>
        <w:t xml:space="preserve">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r>
        <w:rPr>
          <w:rFonts w:ascii="Times New Roman" w:hAnsi="Times New Roman"/>
          <w:sz w:val="21"/>
        </w:rPr>
        <w:t>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w:t>
      </w:r>
      <w:r>
        <w:rPr>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Fonts w:ascii="Times New Roman" w:hAnsi="Times New Roman"/>
          <w:sz w:val="21"/>
        </w:rPr>
        <w:t xml:space="preserve">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w:t>
      </w:r>
      <w:r>
        <w:rPr>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Fonts w:ascii="Times New Roman" w:hAnsi="Times New Roman"/>
          <w:sz w:val="21"/>
        </w:rPr>
        <w:t xml:space="preserve">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w:t>
      </w:r>
      <w:r>
        <w:rPr>
          <w:rFonts w:ascii="Times New Roman" w:hAnsi="Times New Roman"/>
          <w:sz w:val="21"/>
        </w:rPr>
        <w: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w:t>
      </w:r>
      <w:r>
        <w:rPr>
          <w:rFonts w:ascii="Times New Roman" w:hAnsi="Times New Roman"/>
          <w:sz w:val="21"/>
        </w:rPr>
        <w:t>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w:t>
      </w:r>
      <w:r>
        <w:rPr>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sz w:val="21"/>
        </w:rPr>
        <w:t xml:space="preserve">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w:t>
      </w:r>
      <w:r>
        <w:rPr>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w:t>
      </w:r>
      <w:r>
        <w:rPr>
          <w:rFonts w:ascii="Times New Roman" w:hAnsi="Times New Roman"/>
          <w:sz w:val="21"/>
        </w:rPr>
        <w:t>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w:t>
      </w:r>
      <w:r>
        <w:rPr>
          <w:rFonts w:ascii="Times New Roman" w:hAnsi="Times New Roman"/>
          <w:sz w:val="21"/>
        </w:rPr>
        <w:t>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w:t>
      </w:r>
      <w:r>
        <w:rPr>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t>
      </w:r>
      <w:r>
        <w:rPr>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Fonts w:ascii="Times New Roman" w:hAnsi="Times New Roman"/>
          <w:sz w:val="21"/>
        </w:rPr>
        <w:t>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Fonts w:ascii="Times New Roman" w:hAnsi="Times New Roman"/>
          <w:sz w:val="21"/>
        </w:rPr>
        <w: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w:t>
      </w:r>
      <w:r>
        <w:rPr>
          <w:rFonts w:ascii="Times New Roman" w:hAnsi="Times New Roman"/>
          <w:sz w:val="21"/>
        </w:rPr>
        <w:t xml:space="preserve">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w:t>
      </w:r>
      <w:r>
        <w:rPr>
          <w:rFonts w:ascii="Times New Roman" w:hAnsi="Times New Roman"/>
          <w:sz w:val="21"/>
        </w:rPr>
        <w: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w:t>
      </w:r>
      <w:r>
        <w:rPr>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Fonts w:ascii="Times New Roman" w:hAnsi="Times New Roman"/>
          <w:sz w:val="21"/>
        </w:rPr>
        <w:t>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Fonts w:ascii="Times New Roman" w:hAnsi="Times New Roman"/>
          <w:sz w:val="21"/>
        </w:rPr>
        <w:t>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w:t>
      </w:r>
      <w:r>
        <w:rPr>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w:t>
      </w:r>
      <w:r>
        <w:rPr>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Fonts w:ascii="Times New Roman" w:hAnsi="Times New Roman"/>
          <w:sz w:val="21"/>
        </w:rPr>
        <w:t xml:space="preserv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w:t>
      </w:r>
      <w:r>
        <w:rPr>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sz w:val="21"/>
        </w:rPr>
        <w:t>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w:t>
      </w:r>
      <w:r>
        <w:rPr>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Fonts w:ascii="Times New Roman" w:hAnsi="Times New Roman"/>
          <w:sz w:val="21"/>
        </w:rPr>
        <w:t xml:space="preserve">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w:t>
      </w:r>
      <w:r>
        <w:rPr>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sz w:val="21"/>
        </w:rPr>
        <w:t>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w:t>
      </w:r>
      <w:r>
        <w:rPr>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sz w:val="21"/>
        </w:rPr>
        <w:t>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w:t>
      </w:r>
      <w:r>
        <w:rPr>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w:t>
      </w:r>
      <w:r>
        <w:rPr>
          <w:rFonts w:ascii="Times New Roman" w:hAnsi="Times New Roman"/>
          <w:sz w:val="21"/>
        </w:rPr>
        <w: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w:t>
      </w:r>
      <w:r>
        <w:rPr>
          <w:rFonts w:ascii="Times New Roman" w:hAnsi="Times New Roman"/>
          <w:sz w:val="21"/>
        </w:rPr>
        <w:t>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w:t>
      </w:r>
      <w:r>
        <w:rPr>
          <w:rFonts w:ascii="Times New Roman" w:hAnsi="Times New Roman"/>
          <w:sz w:val="21"/>
        </w:rPr>
        <w:t xml:space="preserve">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w:t>
      </w:r>
      <w:r>
        <w:rPr>
          <w:rFonts w:ascii="Times New Roman" w:hAnsi="Times New Roman"/>
          <w:sz w:val="21"/>
        </w:rPr>
        <w:t xml:space="preserve">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w:t>
      </w:r>
      <w:r>
        <w:rPr>
          <w:rFonts w:ascii="Times New Roman" w:hAnsi="Times New Roman"/>
          <w:sz w:val="21"/>
        </w:rPr>
        <w:t>OR ANY SPECIAL, DIRECT, INDIRECT, OR CONSEQUENTIAL DAMAGES OR ANY DAMAGES WHATSOEVER RESULTING FROM LOSS OF USE, DATA OR PROFITS, WHETHER IN AN ACTION OF CONTRACT, NEGLIGENCE OR OTHER TORTIOUS ACTION, ARISING OUT OF OR IN CONNECTION WITH THE USE OR PERFORM</w:t>
      </w:r>
      <w:r>
        <w:rPr>
          <w:rFonts w:ascii="Times New Roman" w:hAnsi="Times New Roman"/>
          <w:sz w:val="21"/>
        </w:rPr>
        <w:t>ANCE OF THIS SOFTWARE.</w:t>
      </w:r>
      <w:r>
        <w:rPr>
          <w:rFonts w:ascii="Times New Roman" w:hAnsi="Times New Roman"/>
          <w:sz w:val="21"/>
        </w:rPr>
        <w:br/>
      </w:r>
    </w:p>
    <w:p w:rsidR="00E46BED" w:rsidRDefault="00646C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6BED" w:rsidRDefault="00646CC1">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E46BED" w:rsidRDefault="00646CC1">
      <w:pPr>
        <w:rPr>
          <w:rFonts w:ascii="Arial" w:hAnsi="Arial" w:cs="Arial"/>
          <w:color w:val="0000FF"/>
          <w:u w:val="single"/>
        </w:rPr>
      </w:pPr>
      <w:r>
        <w:rPr>
          <w:rFonts w:ascii="Arial" w:hAnsi="Arial" w:cs="Arial" w:hint="eastAsia"/>
          <w:color w:val="0000FF"/>
          <w:u w:val="single"/>
        </w:rPr>
        <w:t>foss@huawei.com</w:t>
      </w:r>
    </w:p>
    <w:p w:rsidR="00E46BED" w:rsidRDefault="00646CC1">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rsidR="00E46BED" w:rsidRDefault="00646CC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E46BED" w:rsidRDefault="00646CC1">
      <w:pPr>
        <w:rPr>
          <w:rFonts w:ascii="Arial" w:hAnsi="Arial" w:cs="Arial"/>
          <w:color w:val="000000"/>
        </w:rPr>
      </w:pPr>
      <w:r>
        <w:rPr>
          <w:rFonts w:ascii="Arial" w:hAnsi="Arial" w:cs="Arial"/>
          <w:color w:val="000000"/>
        </w:rPr>
        <w:t>This offer is valid to anyone in receipt of this information.</w:t>
      </w:r>
    </w:p>
    <w:p w:rsidR="00E46BED" w:rsidRDefault="00646CC1">
      <w:pPr>
        <w:rPr>
          <w:b/>
          <w:caps/>
        </w:rPr>
      </w:pPr>
      <w:r>
        <w:rPr>
          <w:b/>
          <w:caps/>
        </w:rPr>
        <w:t xml:space="preserve">This offer is valid for three years from the moment we distributed the product or firmware </w:t>
      </w:r>
      <w:r>
        <w:rPr>
          <w:rFonts w:hint="eastAsia"/>
          <w:b/>
          <w:caps/>
        </w:rPr>
        <w:t>.</w:t>
      </w:r>
      <w:bookmarkEnd w:id="1"/>
      <w:bookmarkEnd w:id="2"/>
    </w:p>
    <w:sectPr w:rsidR="00E46B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CC1" w:rsidRDefault="00646CC1">
      <w:pPr>
        <w:spacing w:line="240" w:lineRule="auto"/>
      </w:pPr>
      <w:r>
        <w:separator/>
      </w:r>
    </w:p>
  </w:endnote>
  <w:endnote w:type="continuationSeparator" w:id="0">
    <w:p w:rsidR="00646CC1" w:rsidRDefault="00646C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6BED">
      <w:tc>
        <w:tcPr>
          <w:tcW w:w="1542" w:type="pct"/>
        </w:tcPr>
        <w:p w:rsidR="00E46BED" w:rsidRDefault="00646CC1">
          <w:pPr>
            <w:pStyle w:val="a6"/>
          </w:pPr>
          <w:r>
            <w:fldChar w:fldCharType="begin"/>
          </w:r>
          <w:r>
            <w:instrText xml:space="preserve"> DATE \@ "yyyy-MM-dd" </w:instrText>
          </w:r>
          <w:r>
            <w:fldChar w:fldCharType="separate"/>
          </w:r>
          <w:r w:rsidR="005B6BD0">
            <w:rPr>
              <w:noProof/>
            </w:rPr>
            <w:t>2022-03-14</w:t>
          </w:r>
          <w:r>
            <w:fldChar w:fldCharType="end"/>
          </w:r>
        </w:p>
      </w:tc>
      <w:tc>
        <w:tcPr>
          <w:tcW w:w="1853" w:type="pct"/>
        </w:tcPr>
        <w:p w:rsidR="00E46BED" w:rsidRDefault="00646CC1">
          <w:pPr>
            <w:pStyle w:val="a6"/>
            <w:ind w:firstLineChars="200" w:firstLine="360"/>
          </w:pPr>
          <w:r>
            <w:rPr>
              <w:rFonts w:hint="eastAsia"/>
            </w:rPr>
            <w:t>HUAWEI Confidential</w:t>
          </w:r>
        </w:p>
      </w:tc>
      <w:tc>
        <w:tcPr>
          <w:tcW w:w="1605" w:type="pct"/>
        </w:tcPr>
        <w:p w:rsidR="00E46BED" w:rsidRDefault="00646CC1">
          <w:pPr>
            <w:pStyle w:val="a6"/>
            <w:ind w:firstLine="360"/>
            <w:jc w:val="right"/>
          </w:pPr>
          <w:r>
            <w:t>Page</w:t>
          </w:r>
          <w:r>
            <w:fldChar w:fldCharType="begin"/>
          </w:r>
          <w:r>
            <w:instrText>PAGE</w:instrText>
          </w:r>
          <w:r>
            <w:fldChar w:fldCharType="separate"/>
          </w:r>
          <w:r w:rsidR="005B6BD0">
            <w:rPr>
              <w:noProof/>
            </w:rPr>
            <w:t>3</w:t>
          </w:r>
          <w:r>
            <w:fldChar w:fldCharType="end"/>
          </w:r>
          <w:r>
            <w:t>, Total</w:t>
          </w:r>
          <w:r>
            <w:fldChar w:fldCharType="begin"/>
          </w:r>
          <w:r>
            <w:instrText xml:space="preserve"> NUMPAGES  \* Arabic  \* MERGEFORMAT </w:instrText>
          </w:r>
          <w:r>
            <w:fldChar w:fldCharType="separate"/>
          </w:r>
          <w:r w:rsidR="005B6BD0">
            <w:rPr>
              <w:noProof/>
            </w:rPr>
            <w:t>8</w:t>
          </w:r>
          <w:r>
            <w:fldChar w:fldCharType="end"/>
          </w:r>
        </w:p>
      </w:tc>
    </w:tr>
  </w:tbl>
  <w:p w:rsidR="00E46BED" w:rsidRDefault="00E46B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CC1" w:rsidRDefault="00646CC1">
      <w:r>
        <w:separator/>
      </w:r>
    </w:p>
  </w:footnote>
  <w:footnote w:type="continuationSeparator" w:id="0">
    <w:p w:rsidR="00646CC1" w:rsidRDefault="00646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6BED">
      <w:trPr>
        <w:cantSplit/>
        <w:trHeight w:hRule="exact" w:val="777"/>
      </w:trPr>
      <w:tc>
        <w:tcPr>
          <w:tcW w:w="492" w:type="pct"/>
          <w:tcBorders>
            <w:bottom w:val="single" w:sz="6" w:space="0" w:color="auto"/>
          </w:tcBorders>
        </w:tcPr>
        <w:p w:rsidR="00E46BED" w:rsidRDefault="00646C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6BED" w:rsidRDefault="00E46BED">
          <w:pPr>
            <w:ind w:left="420"/>
          </w:pPr>
        </w:p>
      </w:tc>
      <w:tc>
        <w:tcPr>
          <w:tcW w:w="3283" w:type="pct"/>
          <w:tcBorders>
            <w:bottom w:val="single" w:sz="6" w:space="0" w:color="auto"/>
          </w:tcBorders>
          <w:vAlign w:val="bottom"/>
        </w:tcPr>
        <w:p w:rsidR="00E46BED" w:rsidRDefault="00646CC1">
          <w:pPr>
            <w:pStyle w:val="a7"/>
            <w:ind w:firstLine="360"/>
          </w:pPr>
          <w:r>
            <w:t>OPEN SOURCE SOFTWARE NOTICE</w:t>
          </w:r>
        </w:p>
      </w:tc>
      <w:tc>
        <w:tcPr>
          <w:tcW w:w="1225" w:type="pct"/>
          <w:tcBorders>
            <w:bottom w:val="single" w:sz="6" w:space="0" w:color="auto"/>
          </w:tcBorders>
          <w:vAlign w:val="bottom"/>
        </w:tcPr>
        <w:p w:rsidR="00E46BED" w:rsidRDefault="00E46BED">
          <w:pPr>
            <w:pStyle w:val="a7"/>
            <w:ind w:firstLine="33"/>
          </w:pPr>
        </w:p>
      </w:tc>
    </w:tr>
  </w:tbl>
  <w:p w:rsidR="00E46BED" w:rsidRDefault="00E46B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6BD0"/>
    <w:rsid w:val="005C1A50"/>
    <w:rsid w:val="005D0383"/>
    <w:rsid w:val="005D12A0"/>
    <w:rsid w:val="005E6C59"/>
    <w:rsid w:val="0060658E"/>
    <w:rsid w:val="00620A5F"/>
    <w:rsid w:val="00640D21"/>
    <w:rsid w:val="00641450"/>
    <w:rsid w:val="00642F1A"/>
    <w:rsid w:val="00646CC1"/>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BE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C4246-AD3E-47BA-A244-C8E7FA2A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3087</Words>
  <Characters>17601</Characters>
  <Application>Microsoft Office Word</Application>
  <DocSecurity>0</DocSecurity>
  <Lines>146</Lines>
  <Paragraphs>41</Paragraphs>
  <ScaleCrop>false</ScaleCrop>
  <Company>Huawei Technologies Co.,Ltd.</Company>
  <LinksUpToDate>false</LinksUpToDate>
  <CharactersWithSpaces>20647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