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896" w:rsidRDefault="00DD1FA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33896" w:rsidRDefault="00033896">
      <w:pPr>
        <w:spacing w:line="420" w:lineRule="exact"/>
        <w:jc w:val="center"/>
        <w:rPr>
          <w:rFonts w:ascii="Arial" w:hAnsi="Arial" w:cs="Arial"/>
          <w:b/>
          <w:snapToGrid/>
          <w:sz w:val="32"/>
          <w:szCs w:val="32"/>
        </w:rPr>
      </w:pPr>
    </w:p>
    <w:p w:rsidR="00033896" w:rsidRDefault="00DD1FA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33896" w:rsidRDefault="00033896">
      <w:pPr>
        <w:spacing w:line="420" w:lineRule="exact"/>
        <w:jc w:val="both"/>
        <w:rPr>
          <w:rFonts w:ascii="Arial" w:hAnsi="Arial" w:cs="Arial"/>
          <w:snapToGrid/>
        </w:rPr>
      </w:pPr>
    </w:p>
    <w:p w:rsidR="00033896" w:rsidRDefault="00DD1FA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33896" w:rsidRDefault="00DD1FA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33896" w:rsidRDefault="00033896">
      <w:pPr>
        <w:spacing w:line="420" w:lineRule="exact"/>
        <w:jc w:val="both"/>
        <w:rPr>
          <w:rFonts w:ascii="Arial" w:hAnsi="Arial" w:cs="Arial"/>
          <w:i/>
          <w:snapToGrid/>
          <w:color w:val="0099FF"/>
          <w:sz w:val="18"/>
          <w:szCs w:val="18"/>
        </w:rPr>
      </w:pPr>
    </w:p>
    <w:p w:rsidR="00033896" w:rsidRDefault="00DD1FA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33896" w:rsidRDefault="00033896">
      <w:pPr>
        <w:pStyle w:val="a8"/>
        <w:spacing w:before="0" w:after="0" w:line="240" w:lineRule="auto"/>
        <w:jc w:val="left"/>
        <w:rPr>
          <w:rFonts w:ascii="Arial" w:hAnsi="Arial" w:cs="Arial"/>
          <w:bCs w:val="0"/>
          <w:sz w:val="21"/>
          <w:szCs w:val="21"/>
        </w:rPr>
      </w:pPr>
    </w:p>
    <w:p w:rsidR="00033896" w:rsidRDefault="00DD1FA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gnome-user-docs 42.0</w:t>
      </w:r>
    </w:p>
    <w:p w:rsidR="00033896" w:rsidRDefault="00DD1FA4">
      <w:pPr>
        <w:rPr>
          <w:rFonts w:ascii="Arial" w:hAnsi="Arial" w:cs="Arial"/>
          <w:b/>
        </w:rPr>
      </w:pPr>
      <w:r>
        <w:rPr>
          <w:rFonts w:ascii="Arial" w:hAnsi="Arial" w:cs="Arial"/>
          <w:b/>
        </w:rPr>
        <w:t xml:space="preserve">Copyright notice: </w:t>
      </w:r>
    </w:p>
    <w:p w:rsidR="00033896" w:rsidRDefault="00DD1FA4">
      <w:pPr>
        <w:pStyle w:val="Default"/>
        <w:rPr>
          <w:rFonts w:ascii="宋体" w:hAnsi="宋体" w:cs="宋体"/>
          <w:sz w:val="22"/>
          <w:szCs w:val="22"/>
        </w:rPr>
      </w:pPr>
      <w:r>
        <w:rPr>
          <w:rFonts w:ascii="宋体" w:hAnsi="宋体"/>
          <w:sz w:val="22"/>
        </w:rPr>
        <w:t xml:space="preserve">Copyright (C) 2001-2020 Free Software Foundation, </w:t>
      </w:r>
      <w:r>
        <w:rPr>
          <w:rFonts w:ascii="宋体" w:hAnsi="宋体"/>
          <w:sz w:val="22"/>
        </w:rPr>
        <w:t>Inc.</w:t>
      </w:r>
      <w:r>
        <w:rPr>
          <w:rFonts w:ascii="宋体" w:hAnsi="宋体"/>
          <w:sz w:val="22"/>
        </w:rPr>
        <w:br/>
        <w:t>Copyright (C) 1994-2020 Free Software Foundation, Inc.</w:t>
      </w:r>
      <w:r>
        <w:rPr>
          <w:rFonts w:ascii="宋体" w:hAnsi="宋体"/>
          <w:sz w:val="22"/>
        </w:rPr>
        <w:br/>
        <w:t>Copyright (C) 2003-2020 Free Software Foundation, Inc.</w:t>
      </w:r>
      <w:r>
        <w:rPr>
          <w:rFonts w:ascii="宋体" w:hAnsi="宋体"/>
          <w:sz w:val="22"/>
        </w:rPr>
        <w:br/>
        <w:t>Copyright (C) 2011, 2012, 2013, 2014, 2015, 2016, 2017, 2018, 2019 Free Software Foundation, Inc.</w:t>
      </w:r>
      <w:r>
        <w:rPr>
          <w:rFonts w:ascii="宋体" w:hAnsi="宋体"/>
          <w:sz w:val="22"/>
        </w:rPr>
        <w:br/>
        <w:t>Copyright (c) 2011 Rosetta Contributors and</w:t>
      </w:r>
      <w:r>
        <w:rPr>
          <w:rFonts w:ascii="宋体" w:hAnsi="宋体"/>
          <w:sz w:val="22"/>
        </w:rPr>
        <w:t xml:space="preserve"> Canonical Ltd 2011 This file is distributed under the same license as the gnome-user-docs package.</w:t>
      </w:r>
      <w:r>
        <w:rPr>
          <w:rFonts w:ascii="宋体" w:hAnsi="宋体"/>
          <w:sz w:val="22"/>
        </w:rPr>
        <w:br/>
        <w:t>Copyright (C) 2011 e-telugu localization Team.</w:t>
      </w:r>
      <w:r>
        <w:rPr>
          <w:rFonts w:ascii="宋体" w:hAnsi="宋体"/>
          <w:sz w:val="22"/>
        </w:rPr>
        <w:br/>
        <w:t>Copyright (C) 1997-2020 Free Software Foundation, Inc.</w:t>
      </w:r>
      <w:r>
        <w:rPr>
          <w:rFonts w:ascii="宋体" w:hAnsi="宋体"/>
          <w:sz w:val="22"/>
        </w:rPr>
        <w:br/>
        <w:t xml:space="preserve">Copyright (C) 2018 gnome-user-docss authors This file </w:t>
      </w:r>
      <w:r>
        <w:rPr>
          <w:rFonts w:ascii="宋体" w:hAnsi="宋体"/>
          <w:sz w:val="22"/>
        </w:rPr>
        <w:t>is distributed under the same license as the gnome-user-docs package.</w:t>
      </w:r>
      <w:r>
        <w:rPr>
          <w:rFonts w:ascii="宋体" w:hAnsi="宋体"/>
          <w:sz w:val="22"/>
        </w:rPr>
        <w:br/>
        <w:t>Copyright (c) 2012 Rosetta Contributors and Canonical Ltd 2012 This file is distributed under the same license as the gnome-user-docs package.</w:t>
      </w:r>
      <w:r>
        <w:rPr>
          <w:rFonts w:ascii="宋体" w:hAnsi="宋体"/>
          <w:sz w:val="22"/>
        </w:rPr>
        <w:br/>
        <w:t>Copyright (C) 2011, 2012 Dāgs Ādams Grīnber</w:t>
      </w:r>
      <w:r>
        <w:rPr>
          <w:rFonts w:ascii="宋体" w:hAnsi="宋体"/>
          <w:sz w:val="22"/>
        </w:rPr>
        <w:t>gs, Mātīss Jānis Āboltiņš, Viesturs Ružāns, Rūdolfs Mazurs, Pēteris Krišjānis This file is distributed under the same license as the gnome-user-docs package.</w:t>
      </w:r>
      <w:r>
        <w:rPr>
          <w:rFonts w:ascii="宋体" w:hAnsi="宋体"/>
          <w:sz w:val="22"/>
        </w:rPr>
        <w:br/>
        <w:t>Copyright (C) 2004-2020 Free Software Foundation, Inc.</w:t>
      </w:r>
      <w:r>
        <w:rPr>
          <w:rFonts w:ascii="宋体" w:hAnsi="宋体"/>
          <w:sz w:val="22"/>
        </w:rPr>
        <w:br/>
      </w:r>
      <w:r>
        <w:rPr>
          <w:rFonts w:ascii="宋体" w:hAnsi="宋体"/>
          <w:sz w:val="22"/>
        </w:rPr>
        <w:lastRenderedPageBreak/>
        <w:t>Copyright (C) 2018, 2019, 2020, 2021 Free S</w:t>
      </w:r>
      <w:r>
        <w:rPr>
          <w:rFonts w:ascii="宋体" w:hAnsi="宋体"/>
          <w:sz w:val="22"/>
        </w:rPr>
        <w:t>oftware Foundation, Inc.</w:t>
      </w:r>
      <w:r>
        <w:rPr>
          <w:rFonts w:ascii="宋体" w:hAnsi="宋体"/>
          <w:sz w:val="22"/>
        </w:rPr>
        <w:br/>
        <w:t>Copyright (C) 2009-2020 Free Software Foundation, Inc.</w:t>
      </w:r>
      <w:r>
        <w:rPr>
          <w:rFonts w:ascii="宋体" w:hAnsi="宋体"/>
          <w:sz w:val="22"/>
        </w:rPr>
        <w:br/>
        <w:t>Copyright (C) 1992-1996, 1998-2012 Free Software Foundation, Inc.</w:t>
      </w:r>
      <w:r>
        <w:rPr>
          <w:rFonts w:ascii="宋体" w:hAnsi="宋体"/>
          <w:sz w:val="22"/>
        </w:rPr>
        <w:br/>
        <w:t>Copyright (c) 2006, 2008 Junio C Hamano</w:t>
      </w:r>
      <w:r>
        <w:rPr>
          <w:rFonts w:ascii="宋体" w:hAnsi="宋体"/>
          <w:sz w:val="22"/>
        </w:rPr>
        <w:br/>
        <w:t>Copyright (C) 1994 X Consortium</w:t>
      </w:r>
      <w:r>
        <w:rPr>
          <w:rFonts w:ascii="宋体" w:hAnsi="宋体"/>
          <w:sz w:val="22"/>
        </w:rPr>
        <w:br/>
        <w:t xml:space="preserve">Copyright (C) 1996-2020 Free Software </w:t>
      </w:r>
      <w:r>
        <w:rPr>
          <w:rFonts w:ascii="宋体" w:hAnsi="宋体"/>
          <w:sz w:val="22"/>
        </w:rPr>
        <w:t>Foundation, Inc.</w:t>
      </w:r>
      <w:r>
        <w:rPr>
          <w:rFonts w:ascii="宋体" w:hAnsi="宋体"/>
          <w:sz w:val="22"/>
        </w:rPr>
        <w:br/>
        <w:t>Copyright (C) 2007  2009 Free Software Foundation, Inc.</w:t>
      </w:r>
      <w:r>
        <w:rPr>
          <w:rFonts w:ascii="宋体" w:hAnsi="宋体"/>
          <w:sz w:val="22"/>
        </w:rPr>
        <w:br/>
        <w:t>Copyright © 2017-2022 the gnome-user-docs authors.</w:t>
      </w:r>
      <w:r>
        <w:rPr>
          <w:rFonts w:ascii="宋体" w:hAnsi="宋体"/>
          <w:sz w:val="22"/>
        </w:rPr>
        <w:br/>
        <w:t>Copyright (C) 2012 Free Software Foundation, Inc.</w:t>
      </w:r>
      <w:r>
        <w:rPr>
          <w:rFonts w:ascii="宋体" w:hAnsi="宋体"/>
          <w:sz w:val="22"/>
        </w:rPr>
        <w:br/>
        <w:t>Copyright (C) 2002-2020 Free Software Foundation, Inc.</w:t>
      </w:r>
      <w:r>
        <w:rPr>
          <w:rFonts w:ascii="宋体" w:hAnsi="宋体"/>
          <w:sz w:val="22"/>
        </w:rPr>
        <w:br/>
        <w:t>Copyright (C) 2006-2020 Fre</w:t>
      </w:r>
      <w:r>
        <w:rPr>
          <w:rFonts w:ascii="宋体" w:hAnsi="宋体"/>
          <w:sz w:val="22"/>
        </w:rPr>
        <w:t>e Software Foundation, Inc.</w:t>
      </w:r>
      <w:r>
        <w:rPr>
          <w:rFonts w:ascii="宋体" w:hAnsi="宋体"/>
          <w:sz w:val="22"/>
        </w:rPr>
        <w:br/>
      </w:r>
    </w:p>
    <w:p w:rsidR="00033896" w:rsidRDefault="00DD1FA4">
      <w:pPr>
        <w:pStyle w:val="Default"/>
        <w:rPr>
          <w:rFonts w:ascii="宋体" w:hAnsi="宋体" w:cs="宋体"/>
          <w:sz w:val="22"/>
          <w:szCs w:val="22"/>
        </w:rPr>
      </w:pPr>
      <w:r>
        <w:rPr>
          <w:b/>
        </w:rPr>
        <w:t xml:space="preserve">License: </w:t>
      </w:r>
      <w:r>
        <w:rPr>
          <w:sz w:val="21"/>
        </w:rPr>
        <w:t>CC-BY-3.0</w:t>
      </w:r>
    </w:p>
    <w:p w:rsidR="009F44CB" w:rsidRPr="009F44CB" w:rsidRDefault="009F44CB" w:rsidP="009F44CB">
      <w:pPr>
        <w:rPr>
          <w:rFonts w:cs="Arial"/>
          <w:snapToGrid/>
          <w:color w:val="000000"/>
          <w:szCs w:val="24"/>
        </w:rPr>
      </w:pPr>
      <w:r w:rsidRPr="009F44CB">
        <w:rPr>
          <w:rFonts w:cs="Arial"/>
          <w:snapToGrid/>
          <w:color w:val="000000"/>
          <w:szCs w:val="24"/>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rsidR="009F44CB" w:rsidRPr="009F44CB" w:rsidRDefault="009F44CB" w:rsidP="009F44CB">
      <w:pPr>
        <w:rPr>
          <w:rFonts w:cs="Arial"/>
          <w:snapToGrid/>
          <w:color w:val="000000"/>
          <w:szCs w:val="24"/>
        </w:rPr>
      </w:pPr>
      <w:r w:rsidRPr="009F44CB">
        <w:rPr>
          <w:rFonts w:cs="Arial"/>
          <w:snapToGrid/>
          <w:color w:val="000000"/>
          <w:szCs w:val="24"/>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rsidR="009F44CB" w:rsidRPr="009F44CB" w:rsidRDefault="009F44CB" w:rsidP="009F44CB">
      <w:pPr>
        <w:rPr>
          <w:rFonts w:cs="Arial"/>
          <w:snapToGrid/>
          <w:color w:val="000000"/>
          <w:szCs w:val="24"/>
        </w:rPr>
      </w:pPr>
      <w:r w:rsidRPr="009F44CB">
        <w:rPr>
          <w:rFonts w:cs="Arial"/>
          <w:snapToGrid/>
          <w:color w:val="000000"/>
          <w:szCs w:val="24"/>
        </w:rPr>
        <w:t>1. Definitions</w:t>
      </w:r>
    </w:p>
    <w:p w:rsidR="009F44CB" w:rsidRPr="009F44CB" w:rsidRDefault="009F44CB" w:rsidP="009F44CB">
      <w:pPr>
        <w:rPr>
          <w:rFonts w:cs="Arial"/>
          <w:snapToGrid/>
          <w:color w:val="000000"/>
          <w:szCs w:val="24"/>
        </w:rPr>
      </w:pPr>
      <w:r w:rsidRPr="009F44CB">
        <w:rPr>
          <w:rFonts w:cs="Arial"/>
          <w:snapToGrid/>
          <w:color w:val="000000"/>
          <w:szCs w:val="24"/>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rsidR="009F44CB" w:rsidRPr="009F44CB" w:rsidRDefault="009F44CB" w:rsidP="009F44CB">
      <w:pPr>
        <w:rPr>
          <w:rFonts w:cs="Arial"/>
          <w:snapToGrid/>
          <w:color w:val="000000"/>
          <w:szCs w:val="24"/>
        </w:rPr>
      </w:pPr>
      <w:r w:rsidRPr="009F44CB">
        <w:rPr>
          <w:rFonts w:cs="Arial"/>
          <w:snapToGrid/>
          <w:color w:val="000000"/>
          <w:szCs w:val="24"/>
        </w:rPr>
        <w:t xml:space="preserve">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t>
      </w:r>
      <w:r w:rsidRPr="009F44CB">
        <w:rPr>
          <w:rFonts w:cs="Arial"/>
          <w:snapToGrid/>
          <w:color w:val="000000"/>
          <w:szCs w:val="24"/>
        </w:rPr>
        <w:lastRenderedPageBreak/>
        <w:t>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rsidR="009F44CB" w:rsidRPr="009F44CB" w:rsidRDefault="009F44CB" w:rsidP="009F44CB">
      <w:pPr>
        <w:rPr>
          <w:rFonts w:cs="Arial"/>
          <w:snapToGrid/>
          <w:color w:val="000000"/>
          <w:szCs w:val="24"/>
        </w:rPr>
      </w:pPr>
      <w:r w:rsidRPr="009F44CB">
        <w:rPr>
          <w:rFonts w:cs="Arial"/>
          <w:snapToGrid/>
          <w:color w:val="000000"/>
          <w:szCs w:val="24"/>
        </w:rPr>
        <w:t>c. "Distribute" means to make available to the public the original and copies of the Work or Adaptation, as appropriate, through sale or other transfer of ownership.</w:t>
      </w:r>
    </w:p>
    <w:p w:rsidR="009F44CB" w:rsidRPr="009F44CB" w:rsidRDefault="009F44CB" w:rsidP="009F44CB">
      <w:pPr>
        <w:rPr>
          <w:rFonts w:cs="Arial"/>
          <w:snapToGrid/>
          <w:color w:val="000000"/>
          <w:szCs w:val="24"/>
        </w:rPr>
      </w:pPr>
      <w:r w:rsidRPr="009F44CB">
        <w:rPr>
          <w:rFonts w:cs="Arial"/>
          <w:snapToGrid/>
          <w:color w:val="000000"/>
          <w:szCs w:val="24"/>
        </w:rPr>
        <w:t>d. "Licensor" means the individual, individuals, entity or entities that offer(s) the Work under the terms of this License.</w:t>
      </w:r>
    </w:p>
    <w:p w:rsidR="009F44CB" w:rsidRPr="009F44CB" w:rsidRDefault="009F44CB" w:rsidP="009F44CB">
      <w:pPr>
        <w:rPr>
          <w:rFonts w:cs="Arial"/>
          <w:snapToGrid/>
          <w:color w:val="000000"/>
          <w:szCs w:val="24"/>
        </w:rPr>
      </w:pPr>
      <w:r w:rsidRPr="009F44CB">
        <w:rPr>
          <w:rFonts w:cs="Arial"/>
          <w:snapToGrid/>
          <w:color w:val="000000"/>
          <w:szCs w:val="24"/>
        </w:rP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rsidR="009F44CB" w:rsidRPr="009F44CB" w:rsidRDefault="009F44CB" w:rsidP="009F44CB">
      <w:pPr>
        <w:rPr>
          <w:rFonts w:cs="Arial"/>
          <w:snapToGrid/>
          <w:color w:val="000000"/>
          <w:szCs w:val="24"/>
        </w:rPr>
      </w:pPr>
      <w:r w:rsidRPr="009F44CB">
        <w:rPr>
          <w:rFonts w:cs="Arial"/>
          <w:snapToGrid/>
          <w:color w:val="000000"/>
          <w:szCs w:val="24"/>
        </w:rP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rsidR="009F44CB" w:rsidRPr="009F44CB" w:rsidRDefault="009F44CB" w:rsidP="009F44CB">
      <w:pPr>
        <w:rPr>
          <w:rFonts w:cs="Arial"/>
          <w:snapToGrid/>
          <w:color w:val="000000"/>
          <w:szCs w:val="24"/>
        </w:rPr>
      </w:pPr>
      <w:r w:rsidRPr="009F44CB">
        <w:rPr>
          <w:rFonts w:cs="Arial"/>
          <w:snapToGrid/>
          <w:color w:val="000000"/>
          <w:szCs w:val="24"/>
        </w:rP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rsidR="009F44CB" w:rsidRPr="009F44CB" w:rsidRDefault="009F44CB" w:rsidP="009F44CB">
      <w:pPr>
        <w:rPr>
          <w:rFonts w:cs="Arial"/>
          <w:snapToGrid/>
          <w:color w:val="000000"/>
          <w:szCs w:val="24"/>
        </w:rPr>
      </w:pPr>
      <w:r w:rsidRPr="009F44CB">
        <w:rPr>
          <w:rFonts w:cs="Arial"/>
          <w:snapToGrid/>
          <w:color w:val="000000"/>
          <w:szCs w:val="24"/>
        </w:rPr>
        <w:lastRenderedPageBreak/>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rsidR="009F44CB" w:rsidRPr="009F44CB" w:rsidRDefault="009F44CB" w:rsidP="009F44CB">
      <w:pPr>
        <w:rPr>
          <w:rFonts w:cs="Arial"/>
          <w:snapToGrid/>
          <w:color w:val="000000"/>
          <w:szCs w:val="24"/>
        </w:rPr>
      </w:pPr>
      <w:r w:rsidRPr="009F44CB">
        <w:rPr>
          <w:rFonts w:cs="Arial"/>
          <w:snapToGrid/>
          <w:color w:val="000000"/>
          <w:szCs w:val="24"/>
        </w:rP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rsidR="009F44CB" w:rsidRPr="009F44CB" w:rsidRDefault="009F44CB" w:rsidP="009F44CB">
      <w:pPr>
        <w:rPr>
          <w:rFonts w:cs="Arial"/>
          <w:snapToGrid/>
          <w:color w:val="000000"/>
          <w:szCs w:val="24"/>
        </w:rPr>
      </w:pPr>
      <w:r w:rsidRPr="009F44CB">
        <w:rPr>
          <w:rFonts w:cs="Arial"/>
          <w:snapToGrid/>
          <w:color w:val="000000"/>
          <w:szCs w:val="24"/>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rsidR="009F44CB" w:rsidRPr="009F44CB" w:rsidRDefault="009F44CB" w:rsidP="009F44CB">
      <w:pPr>
        <w:rPr>
          <w:rFonts w:cs="Arial"/>
          <w:snapToGrid/>
          <w:color w:val="000000"/>
          <w:szCs w:val="24"/>
        </w:rPr>
      </w:pPr>
      <w:r w:rsidRPr="009F44CB">
        <w:rPr>
          <w:rFonts w:cs="Arial"/>
          <w:snapToGrid/>
          <w:color w:val="000000"/>
          <w:szCs w:val="24"/>
        </w:rPr>
        <w:t>3. License Grant. Subject to the terms and conditions of this License, Licensor hereby grants You a worldwide, royalty-free, non-exclusive, perpetual (for the duration of the applicable copyright) license to exercise the rights in the Work as stated below:</w:t>
      </w:r>
    </w:p>
    <w:p w:rsidR="009F44CB" w:rsidRPr="009F44CB" w:rsidRDefault="009F44CB" w:rsidP="009F44CB">
      <w:pPr>
        <w:rPr>
          <w:rFonts w:cs="Arial"/>
          <w:snapToGrid/>
          <w:color w:val="000000"/>
          <w:szCs w:val="24"/>
        </w:rPr>
      </w:pPr>
      <w:r w:rsidRPr="009F44CB">
        <w:rPr>
          <w:rFonts w:cs="Arial"/>
          <w:snapToGrid/>
          <w:color w:val="000000"/>
          <w:szCs w:val="24"/>
        </w:rPr>
        <w:t>a. to Reproduce the Work, to incorporate the Work into one or more Collections, and to Reproduce the Work as incorporated in the Collections;</w:t>
      </w:r>
    </w:p>
    <w:p w:rsidR="009F44CB" w:rsidRPr="009F44CB" w:rsidRDefault="009F44CB" w:rsidP="009F44CB">
      <w:pPr>
        <w:rPr>
          <w:rFonts w:cs="Arial"/>
          <w:snapToGrid/>
          <w:color w:val="000000"/>
          <w:szCs w:val="24"/>
        </w:rPr>
      </w:pPr>
      <w:r w:rsidRPr="009F44CB">
        <w:rPr>
          <w:rFonts w:cs="Arial"/>
          <w:snapToGrid/>
          <w:color w:val="000000"/>
          <w:szCs w:val="24"/>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rsidR="009F44CB" w:rsidRPr="009F44CB" w:rsidRDefault="009F44CB" w:rsidP="009F44CB">
      <w:pPr>
        <w:rPr>
          <w:rFonts w:cs="Arial"/>
          <w:snapToGrid/>
          <w:color w:val="000000"/>
          <w:szCs w:val="24"/>
        </w:rPr>
      </w:pPr>
      <w:r w:rsidRPr="009F44CB">
        <w:rPr>
          <w:rFonts w:cs="Arial"/>
          <w:snapToGrid/>
          <w:color w:val="000000"/>
          <w:szCs w:val="24"/>
        </w:rPr>
        <w:t>c. to Distribute and Publicly Perform the Work including as incorporated in Collections; and,</w:t>
      </w:r>
    </w:p>
    <w:p w:rsidR="009F44CB" w:rsidRPr="009F44CB" w:rsidRDefault="009F44CB" w:rsidP="009F44CB">
      <w:pPr>
        <w:rPr>
          <w:rFonts w:cs="Arial"/>
          <w:snapToGrid/>
          <w:color w:val="000000"/>
          <w:szCs w:val="24"/>
        </w:rPr>
      </w:pPr>
      <w:r w:rsidRPr="009F44CB">
        <w:rPr>
          <w:rFonts w:cs="Arial"/>
          <w:snapToGrid/>
          <w:color w:val="000000"/>
          <w:szCs w:val="24"/>
        </w:rPr>
        <w:t>d. to Distribute and Publicly Perform Adaptations.</w:t>
      </w:r>
    </w:p>
    <w:p w:rsidR="009F44CB" w:rsidRPr="009F44CB" w:rsidRDefault="009F44CB" w:rsidP="009F44CB">
      <w:pPr>
        <w:rPr>
          <w:rFonts w:cs="Arial"/>
          <w:snapToGrid/>
          <w:color w:val="000000"/>
          <w:szCs w:val="24"/>
        </w:rPr>
      </w:pPr>
      <w:r w:rsidRPr="009F44CB">
        <w:rPr>
          <w:rFonts w:cs="Arial"/>
          <w:snapToGrid/>
          <w:color w:val="000000"/>
          <w:szCs w:val="24"/>
        </w:rPr>
        <w:t>e. For the avoidance of doubt:</w:t>
      </w:r>
    </w:p>
    <w:p w:rsidR="009F44CB" w:rsidRPr="009F44CB" w:rsidRDefault="009F44CB" w:rsidP="009F44CB">
      <w:pPr>
        <w:rPr>
          <w:rFonts w:cs="Arial"/>
          <w:snapToGrid/>
          <w:color w:val="000000"/>
          <w:szCs w:val="24"/>
        </w:rPr>
      </w:pPr>
      <w:r w:rsidRPr="009F44CB">
        <w:rPr>
          <w:rFonts w:cs="Arial"/>
          <w:snapToGrid/>
          <w:color w:val="000000"/>
          <w:szCs w:val="24"/>
        </w:rP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rsidR="009F44CB" w:rsidRPr="009F44CB" w:rsidRDefault="009F44CB" w:rsidP="009F44CB">
      <w:pPr>
        <w:rPr>
          <w:rFonts w:cs="Arial"/>
          <w:snapToGrid/>
          <w:color w:val="000000"/>
          <w:szCs w:val="24"/>
        </w:rPr>
      </w:pPr>
      <w:r w:rsidRPr="009F44CB">
        <w:rPr>
          <w:rFonts w:cs="Arial"/>
          <w:snapToGrid/>
          <w:color w:val="000000"/>
          <w:szCs w:val="24"/>
        </w:rPr>
        <w:t xml:space="preserve">ii. Waivable Compulsory License Schemes. In those jurisdictions in which the right to collect royalties through any </w:t>
      </w:r>
      <w:r w:rsidRPr="009F44CB">
        <w:rPr>
          <w:rFonts w:cs="Arial"/>
          <w:snapToGrid/>
          <w:color w:val="000000"/>
          <w:szCs w:val="24"/>
        </w:rPr>
        <w:lastRenderedPageBreak/>
        <w:t>statutory or compulsory licensing scheme can be waived, the Licensor waives the exclusive right to collect such royalties for any exercise by You of the rights granted under this License; and,</w:t>
      </w:r>
    </w:p>
    <w:p w:rsidR="009F44CB" w:rsidRPr="009F44CB" w:rsidRDefault="009F44CB" w:rsidP="009F44CB">
      <w:pPr>
        <w:rPr>
          <w:rFonts w:cs="Arial"/>
          <w:snapToGrid/>
          <w:color w:val="000000"/>
          <w:szCs w:val="24"/>
        </w:rPr>
      </w:pPr>
      <w:r w:rsidRPr="009F44CB">
        <w:rPr>
          <w:rFonts w:cs="Arial"/>
          <w:snapToGrid/>
          <w:color w:val="000000"/>
          <w:szCs w:val="24"/>
        </w:rP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rsidR="009F44CB" w:rsidRPr="009F44CB" w:rsidRDefault="009F44CB" w:rsidP="009F44CB">
      <w:pPr>
        <w:rPr>
          <w:rFonts w:cs="Arial"/>
          <w:snapToGrid/>
          <w:color w:val="000000"/>
          <w:szCs w:val="24"/>
        </w:rPr>
      </w:pPr>
      <w:r w:rsidRPr="009F44CB">
        <w:rPr>
          <w:rFonts w:cs="Arial"/>
          <w:snapToGrid/>
          <w:color w:val="000000"/>
          <w:szCs w:val="24"/>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rsidR="009F44CB" w:rsidRPr="009F44CB" w:rsidRDefault="009F44CB" w:rsidP="009F44CB">
      <w:pPr>
        <w:rPr>
          <w:rFonts w:cs="Arial"/>
          <w:snapToGrid/>
          <w:color w:val="000000"/>
          <w:szCs w:val="24"/>
        </w:rPr>
      </w:pPr>
      <w:r w:rsidRPr="009F44CB">
        <w:rPr>
          <w:rFonts w:cs="Arial"/>
          <w:snapToGrid/>
          <w:color w:val="000000"/>
          <w:szCs w:val="24"/>
        </w:rPr>
        <w:t>4. Restrictions. The license granted in Section 3 above is expressly made subject to and limited by the following restrictions:</w:t>
      </w:r>
    </w:p>
    <w:p w:rsidR="009F44CB" w:rsidRPr="009F44CB" w:rsidRDefault="009F44CB" w:rsidP="009F44CB">
      <w:pPr>
        <w:rPr>
          <w:rFonts w:cs="Arial"/>
          <w:snapToGrid/>
          <w:color w:val="000000"/>
          <w:szCs w:val="24"/>
        </w:rPr>
      </w:pPr>
      <w:r w:rsidRPr="009F44CB">
        <w:rPr>
          <w:rFonts w:cs="Arial"/>
          <w:snapToGrid/>
          <w:color w:val="000000"/>
          <w:szCs w:val="24"/>
        </w:rP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r>
    </w:p>
    <w:p w:rsidR="009F44CB" w:rsidRPr="009F44CB" w:rsidRDefault="009F44CB" w:rsidP="009F44CB">
      <w:pPr>
        <w:rPr>
          <w:rFonts w:cs="Arial"/>
          <w:snapToGrid/>
          <w:color w:val="000000"/>
          <w:szCs w:val="24"/>
        </w:rPr>
      </w:pPr>
      <w:r w:rsidRPr="009F44CB">
        <w:rPr>
          <w:rFonts w:cs="Arial"/>
          <w:snapToGrid/>
          <w:color w:val="000000"/>
          <w:szCs w:val="24"/>
        </w:rPr>
        <w:t xml:space="preserve">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w:t>
      </w:r>
      <w:r w:rsidRPr="009F44CB">
        <w:rPr>
          <w:rFonts w:cs="Arial"/>
          <w:snapToGrid/>
          <w:color w:val="000000"/>
          <w:szCs w:val="24"/>
        </w:rPr>
        <w:lastRenderedPageBreak/>
        <w:t>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rsidR="009F44CB" w:rsidRPr="009F44CB" w:rsidRDefault="009F44CB" w:rsidP="009F44CB">
      <w:pPr>
        <w:rPr>
          <w:rFonts w:cs="Arial"/>
          <w:snapToGrid/>
          <w:color w:val="000000"/>
          <w:szCs w:val="24"/>
        </w:rPr>
      </w:pPr>
      <w:r w:rsidRPr="009F44CB">
        <w:rPr>
          <w:rFonts w:cs="Arial"/>
          <w:snapToGrid/>
          <w:color w:val="000000"/>
          <w:szCs w:val="24"/>
        </w:rP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rsidR="009F44CB" w:rsidRPr="009F44CB" w:rsidRDefault="009F44CB" w:rsidP="009F44CB">
      <w:pPr>
        <w:rPr>
          <w:rFonts w:cs="Arial"/>
          <w:snapToGrid/>
          <w:color w:val="000000"/>
          <w:szCs w:val="24"/>
        </w:rPr>
      </w:pPr>
      <w:r w:rsidRPr="009F44CB">
        <w:rPr>
          <w:rFonts w:cs="Arial"/>
          <w:snapToGrid/>
          <w:color w:val="000000"/>
          <w:szCs w:val="24"/>
        </w:rPr>
        <w:t>5. Representations, Warranties and Disclaimer</w:t>
      </w:r>
    </w:p>
    <w:p w:rsidR="009F44CB" w:rsidRPr="009F44CB" w:rsidRDefault="009F44CB" w:rsidP="009F44CB">
      <w:pPr>
        <w:rPr>
          <w:rFonts w:cs="Arial"/>
          <w:snapToGrid/>
          <w:color w:val="000000"/>
          <w:szCs w:val="24"/>
        </w:rPr>
      </w:pPr>
      <w:r w:rsidRPr="009F44CB">
        <w:rPr>
          <w:rFonts w:cs="Arial"/>
          <w:snapToGrid/>
          <w:color w:val="000000"/>
          <w:szCs w:val="24"/>
        </w:rPr>
        <w:t xml:space="preserve">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w:t>
      </w:r>
      <w:r w:rsidRPr="009F44CB">
        <w:rPr>
          <w:rFonts w:cs="Arial"/>
          <w:snapToGrid/>
          <w:color w:val="000000"/>
          <w:szCs w:val="24"/>
        </w:rPr>
        <w:lastRenderedPageBreak/>
        <w:t>OR THE PRESENCE OF ABSENCE OF ERRORS, WHETHER OR NOT DISCOVERABLE. SOME JURISDICTIONS DO NOT ALLOW THE EXCLUSION OF IMPLIED WARRANTIES, SO SUCH EXCLUSION MAY NOT APPLY TO YOU.</w:t>
      </w:r>
    </w:p>
    <w:p w:rsidR="009F44CB" w:rsidRPr="009F44CB" w:rsidRDefault="009F44CB" w:rsidP="009F44CB">
      <w:pPr>
        <w:rPr>
          <w:rFonts w:cs="Arial"/>
          <w:snapToGrid/>
          <w:color w:val="000000"/>
          <w:szCs w:val="24"/>
        </w:rPr>
      </w:pPr>
      <w:r w:rsidRPr="009F44CB">
        <w:rPr>
          <w:rFonts w:cs="Arial"/>
          <w:snapToGrid/>
          <w:color w:val="000000"/>
          <w:szCs w:val="24"/>
        </w:rP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rsidR="009F44CB" w:rsidRPr="009F44CB" w:rsidRDefault="009F44CB" w:rsidP="009F44CB">
      <w:pPr>
        <w:rPr>
          <w:rFonts w:cs="Arial"/>
          <w:snapToGrid/>
          <w:color w:val="000000"/>
          <w:szCs w:val="24"/>
        </w:rPr>
      </w:pPr>
      <w:r w:rsidRPr="009F44CB">
        <w:rPr>
          <w:rFonts w:cs="Arial"/>
          <w:snapToGrid/>
          <w:color w:val="000000"/>
          <w:szCs w:val="24"/>
        </w:rPr>
        <w:t>7. Termination</w:t>
      </w:r>
    </w:p>
    <w:p w:rsidR="009F44CB" w:rsidRPr="009F44CB" w:rsidRDefault="009F44CB" w:rsidP="009F44CB">
      <w:pPr>
        <w:rPr>
          <w:rFonts w:cs="Arial"/>
          <w:snapToGrid/>
          <w:color w:val="000000"/>
          <w:szCs w:val="24"/>
        </w:rPr>
      </w:pPr>
      <w:r w:rsidRPr="009F44CB">
        <w:rPr>
          <w:rFonts w:cs="Arial"/>
          <w:snapToGrid/>
          <w:color w:val="000000"/>
          <w:szCs w:val="24"/>
        </w:rP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rsidR="009F44CB" w:rsidRPr="009F44CB" w:rsidRDefault="009F44CB" w:rsidP="009F44CB">
      <w:pPr>
        <w:rPr>
          <w:rFonts w:cs="Arial"/>
          <w:snapToGrid/>
          <w:color w:val="000000"/>
          <w:szCs w:val="24"/>
        </w:rPr>
      </w:pPr>
      <w:r w:rsidRPr="009F44CB">
        <w:rPr>
          <w:rFonts w:cs="Arial"/>
          <w:snapToGrid/>
          <w:color w:val="000000"/>
          <w:szCs w:val="24"/>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rsidR="009F44CB" w:rsidRPr="009F44CB" w:rsidRDefault="009F44CB" w:rsidP="009F44CB">
      <w:pPr>
        <w:rPr>
          <w:rFonts w:cs="Arial"/>
          <w:snapToGrid/>
          <w:color w:val="000000"/>
          <w:szCs w:val="24"/>
        </w:rPr>
      </w:pPr>
      <w:r w:rsidRPr="009F44CB">
        <w:rPr>
          <w:rFonts w:cs="Arial"/>
          <w:snapToGrid/>
          <w:color w:val="000000"/>
          <w:szCs w:val="24"/>
        </w:rPr>
        <w:t>8. Miscellaneous</w:t>
      </w:r>
    </w:p>
    <w:p w:rsidR="009F44CB" w:rsidRPr="009F44CB" w:rsidRDefault="009F44CB" w:rsidP="009F44CB">
      <w:pPr>
        <w:rPr>
          <w:rFonts w:cs="Arial"/>
          <w:snapToGrid/>
          <w:color w:val="000000"/>
          <w:szCs w:val="24"/>
        </w:rPr>
      </w:pPr>
      <w:r w:rsidRPr="009F44CB">
        <w:rPr>
          <w:rFonts w:cs="Arial"/>
          <w:snapToGrid/>
          <w:color w:val="000000"/>
          <w:szCs w:val="24"/>
        </w:rPr>
        <w:t>a. Each time You Distribute or Publicly Perform the Work or a Collection, the Licensor offers to the recipient a license to the Work on the same terms and conditions as the license granted to You under this License.</w:t>
      </w:r>
    </w:p>
    <w:p w:rsidR="009F44CB" w:rsidRPr="009F44CB" w:rsidRDefault="009F44CB" w:rsidP="009F44CB">
      <w:pPr>
        <w:rPr>
          <w:rFonts w:cs="Arial"/>
          <w:snapToGrid/>
          <w:color w:val="000000"/>
          <w:szCs w:val="24"/>
        </w:rPr>
      </w:pPr>
      <w:r w:rsidRPr="009F44CB">
        <w:rPr>
          <w:rFonts w:cs="Arial"/>
          <w:snapToGrid/>
          <w:color w:val="000000"/>
          <w:szCs w:val="24"/>
        </w:rPr>
        <w:t>b. Each time You Distribute or Publicly Perform an Adaptation, Licensor offers to the recipient a license to the original Work on the same terms and conditions as the license granted to You under this License.</w:t>
      </w:r>
    </w:p>
    <w:p w:rsidR="009F44CB" w:rsidRPr="009F44CB" w:rsidRDefault="009F44CB" w:rsidP="009F44CB">
      <w:pPr>
        <w:rPr>
          <w:rFonts w:cs="Arial"/>
          <w:snapToGrid/>
          <w:color w:val="000000"/>
          <w:szCs w:val="24"/>
        </w:rPr>
      </w:pPr>
      <w:r w:rsidRPr="009F44CB">
        <w:rPr>
          <w:rFonts w:cs="Arial"/>
          <w:snapToGrid/>
          <w:color w:val="000000"/>
          <w:szCs w:val="24"/>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rsidR="009F44CB" w:rsidRPr="009F44CB" w:rsidRDefault="009F44CB" w:rsidP="009F44CB">
      <w:pPr>
        <w:rPr>
          <w:rFonts w:cs="Arial"/>
          <w:snapToGrid/>
          <w:color w:val="000000"/>
          <w:szCs w:val="24"/>
        </w:rPr>
      </w:pPr>
      <w:r w:rsidRPr="009F44CB">
        <w:rPr>
          <w:rFonts w:cs="Arial"/>
          <w:snapToGrid/>
          <w:color w:val="000000"/>
          <w:szCs w:val="24"/>
        </w:rPr>
        <w:t xml:space="preserve">d. No term or provision of this License shall be deemed waived and no breach consented to unless such waiver or </w:t>
      </w:r>
      <w:r w:rsidRPr="009F44CB">
        <w:rPr>
          <w:rFonts w:cs="Arial"/>
          <w:snapToGrid/>
          <w:color w:val="000000"/>
          <w:szCs w:val="24"/>
        </w:rPr>
        <w:lastRenderedPageBreak/>
        <w:t>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w:t>
      </w:r>
    </w:p>
    <w:p w:rsidR="009F44CB" w:rsidRPr="009F44CB" w:rsidRDefault="009F44CB" w:rsidP="009F44CB">
      <w:pPr>
        <w:rPr>
          <w:rFonts w:cs="Arial"/>
          <w:snapToGrid/>
          <w:color w:val="000000"/>
          <w:szCs w:val="24"/>
        </w:rPr>
      </w:pPr>
      <w:r w:rsidRPr="009F44CB">
        <w:rPr>
          <w:rFonts w:cs="Arial"/>
          <w:snapToGrid/>
          <w:color w:val="000000"/>
          <w:szCs w:val="24"/>
        </w:rPr>
        <w:t>e. This License may not be modified without the mutual written agreement of the Licensor and You.</w:t>
      </w:r>
    </w:p>
    <w:p w:rsidR="009F44CB" w:rsidRPr="009F44CB" w:rsidRDefault="009F44CB" w:rsidP="009F44CB">
      <w:pPr>
        <w:rPr>
          <w:rFonts w:cs="Arial"/>
          <w:snapToGrid/>
          <w:color w:val="000000"/>
          <w:szCs w:val="24"/>
        </w:rPr>
      </w:pPr>
      <w:r w:rsidRPr="009F44CB">
        <w:rPr>
          <w:rFonts w:cs="Arial"/>
          <w:snapToGrid/>
          <w:color w:val="000000"/>
          <w:szCs w:val="24"/>
        </w:rP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rsidR="009F44CB" w:rsidRPr="009F44CB" w:rsidRDefault="009F44CB" w:rsidP="009F44CB">
      <w:pPr>
        <w:rPr>
          <w:rFonts w:cs="Arial"/>
          <w:snapToGrid/>
          <w:color w:val="000000"/>
          <w:szCs w:val="24"/>
        </w:rPr>
      </w:pPr>
      <w:r w:rsidRPr="009F44CB">
        <w:rPr>
          <w:rFonts w:cs="Arial"/>
          <w:snapToGrid/>
          <w:color w:val="000000"/>
          <w:szCs w:val="24"/>
        </w:rPr>
        <w:t>Creative Commons Notice</w:t>
      </w:r>
    </w:p>
    <w:p w:rsidR="009F44CB" w:rsidRPr="009F44CB" w:rsidRDefault="009F44CB" w:rsidP="009F44CB">
      <w:pPr>
        <w:rPr>
          <w:rFonts w:cs="Arial"/>
          <w:snapToGrid/>
          <w:color w:val="000000"/>
          <w:szCs w:val="24"/>
        </w:rPr>
      </w:pPr>
      <w:r w:rsidRPr="009F44CB">
        <w:rPr>
          <w:rFonts w:cs="Arial"/>
          <w:snapToGrid/>
          <w:color w:val="000000"/>
          <w:szCs w:val="24"/>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rsidR="009F44CB" w:rsidRPr="009F44CB" w:rsidRDefault="009F44CB" w:rsidP="009F44CB">
      <w:pPr>
        <w:rPr>
          <w:rFonts w:cs="Arial"/>
          <w:snapToGrid/>
          <w:color w:val="000000"/>
          <w:szCs w:val="24"/>
        </w:rPr>
      </w:pPr>
      <w:r w:rsidRPr="009F44CB">
        <w:rPr>
          <w:rFonts w:cs="Arial"/>
          <w:snapToGrid/>
          <w:color w:val="000000"/>
          <w:szCs w:val="24"/>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bookmarkStart w:id="0" w:name="_GoBack"/>
      <w:bookmarkEnd w:id="0"/>
    </w:p>
    <w:p w:rsidR="009F44CB" w:rsidRPr="009F44CB" w:rsidRDefault="009F44CB" w:rsidP="009F44CB">
      <w:pPr>
        <w:rPr>
          <w:rFonts w:cs="Arial"/>
          <w:snapToGrid/>
          <w:color w:val="000000"/>
          <w:szCs w:val="24"/>
        </w:rPr>
      </w:pPr>
      <w:r w:rsidRPr="009F44CB">
        <w:rPr>
          <w:rFonts w:cs="Arial"/>
          <w:snapToGrid/>
          <w:color w:val="000000"/>
          <w:szCs w:val="24"/>
        </w:rPr>
        <w:t>Creative Commons may be contacted at http://creativecommons.org/.</w:t>
      </w:r>
    </w:p>
    <w:p w:rsidR="00033896" w:rsidRPr="009F44CB" w:rsidRDefault="00033896">
      <w:pPr>
        <w:pStyle w:val="Default"/>
        <w:rPr>
          <w:rFonts w:ascii="Times New Roman" w:hAnsi="Times New Roman"/>
          <w:sz w:val="21"/>
        </w:rPr>
      </w:pPr>
    </w:p>
    <w:sectPr w:rsidR="00033896" w:rsidRPr="009F44C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FA4" w:rsidRDefault="00DD1FA4">
      <w:pPr>
        <w:spacing w:line="240" w:lineRule="auto"/>
      </w:pPr>
      <w:r>
        <w:separator/>
      </w:r>
    </w:p>
  </w:endnote>
  <w:endnote w:type="continuationSeparator" w:id="0">
    <w:p w:rsidR="00DD1FA4" w:rsidRDefault="00DD1F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33896">
      <w:tc>
        <w:tcPr>
          <w:tcW w:w="1542" w:type="pct"/>
        </w:tcPr>
        <w:p w:rsidR="00033896" w:rsidRDefault="00DD1FA4">
          <w:pPr>
            <w:pStyle w:val="a6"/>
          </w:pPr>
          <w:r>
            <w:fldChar w:fldCharType="begin"/>
          </w:r>
          <w:r>
            <w:instrText xml:space="preserve"> DATE \@ "yyyy-MM-dd" </w:instrText>
          </w:r>
          <w:r>
            <w:fldChar w:fldCharType="separate"/>
          </w:r>
          <w:r w:rsidR="009F44CB">
            <w:rPr>
              <w:noProof/>
            </w:rPr>
            <w:t>2022-09-02</w:t>
          </w:r>
          <w:r>
            <w:fldChar w:fldCharType="end"/>
          </w:r>
        </w:p>
      </w:tc>
      <w:tc>
        <w:tcPr>
          <w:tcW w:w="1853" w:type="pct"/>
        </w:tcPr>
        <w:p w:rsidR="00033896" w:rsidRDefault="00DD1FA4">
          <w:pPr>
            <w:pStyle w:val="a6"/>
            <w:ind w:firstLineChars="200" w:firstLine="360"/>
          </w:pPr>
          <w:r>
            <w:rPr>
              <w:rFonts w:hint="eastAsia"/>
            </w:rPr>
            <w:t>HUAWEI Confidential</w:t>
          </w:r>
        </w:p>
      </w:tc>
      <w:tc>
        <w:tcPr>
          <w:tcW w:w="1605" w:type="pct"/>
        </w:tcPr>
        <w:p w:rsidR="00033896" w:rsidRDefault="00DD1FA4">
          <w:pPr>
            <w:pStyle w:val="a6"/>
            <w:ind w:firstLine="360"/>
            <w:jc w:val="right"/>
          </w:pPr>
          <w:r>
            <w:t>Page</w:t>
          </w:r>
          <w:r>
            <w:fldChar w:fldCharType="begin"/>
          </w:r>
          <w:r>
            <w:instrText>PAGE</w:instrText>
          </w:r>
          <w:r>
            <w:fldChar w:fldCharType="separate"/>
          </w:r>
          <w:r w:rsidR="009F44CB">
            <w:rPr>
              <w:noProof/>
            </w:rPr>
            <w:t>5</w:t>
          </w:r>
          <w:r>
            <w:fldChar w:fldCharType="end"/>
          </w:r>
          <w:r>
            <w:t>, Total</w:t>
          </w:r>
          <w:r>
            <w:fldChar w:fldCharType="begin"/>
          </w:r>
          <w:r>
            <w:instrText xml:space="preserve"> NUMPAGES  \* Arabic  \* MERGEFORMAT </w:instrText>
          </w:r>
          <w:r>
            <w:fldChar w:fldCharType="separate"/>
          </w:r>
          <w:r w:rsidR="009F44CB">
            <w:rPr>
              <w:noProof/>
            </w:rPr>
            <w:t>8</w:t>
          </w:r>
          <w:r>
            <w:fldChar w:fldCharType="end"/>
          </w:r>
        </w:p>
      </w:tc>
    </w:tr>
  </w:tbl>
  <w:p w:rsidR="00033896" w:rsidRDefault="000338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FA4" w:rsidRDefault="00DD1FA4">
      <w:r>
        <w:separator/>
      </w:r>
    </w:p>
  </w:footnote>
  <w:footnote w:type="continuationSeparator" w:id="0">
    <w:p w:rsidR="00DD1FA4" w:rsidRDefault="00DD1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33896">
      <w:trPr>
        <w:cantSplit/>
        <w:trHeight w:hRule="exact" w:val="777"/>
      </w:trPr>
      <w:tc>
        <w:tcPr>
          <w:tcW w:w="492" w:type="pct"/>
          <w:tcBorders>
            <w:bottom w:val="single" w:sz="6" w:space="0" w:color="auto"/>
          </w:tcBorders>
        </w:tcPr>
        <w:p w:rsidR="00033896" w:rsidRDefault="00DD1FA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33896" w:rsidRDefault="00033896">
          <w:pPr>
            <w:ind w:left="420"/>
          </w:pPr>
        </w:p>
      </w:tc>
      <w:tc>
        <w:tcPr>
          <w:tcW w:w="3283" w:type="pct"/>
          <w:tcBorders>
            <w:bottom w:val="single" w:sz="6" w:space="0" w:color="auto"/>
          </w:tcBorders>
          <w:vAlign w:val="bottom"/>
        </w:tcPr>
        <w:p w:rsidR="00033896" w:rsidRDefault="00DD1FA4">
          <w:pPr>
            <w:pStyle w:val="a7"/>
            <w:ind w:firstLine="360"/>
          </w:pPr>
          <w:r>
            <w:t>OPEN SOURCE SOFTWARE NOTICE</w:t>
          </w:r>
        </w:p>
      </w:tc>
      <w:tc>
        <w:tcPr>
          <w:tcW w:w="1225" w:type="pct"/>
          <w:tcBorders>
            <w:bottom w:val="single" w:sz="6" w:space="0" w:color="auto"/>
          </w:tcBorders>
          <w:vAlign w:val="bottom"/>
        </w:tcPr>
        <w:p w:rsidR="00033896" w:rsidRDefault="00033896">
          <w:pPr>
            <w:pStyle w:val="a7"/>
            <w:ind w:firstLine="33"/>
          </w:pPr>
        </w:p>
      </w:tc>
    </w:tr>
  </w:tbl>
  <w:p w:rsidR="00033896" w:rsidRDefault="0003389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74726A"/>
    <w:multiLevelType w:val="multilevel"/>
    <w:tmpl w:val="1736D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3896"/>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44CB"/>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1FA4"/>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0DF8E-F6FF-4206-B543-823219FA6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9F44CB"/>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9F44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32900">
      <w:bodyDiv w:val="1"/>
      <w:marLeft w:val="0"/>
      <w:marRight w:val="0"/>
      <w:marTop w:val="0"/>
      <w:marBottom w:val="0"/>
      <w:divBdr>
        <w:top w:val="none" w:sz="0" w:space="0" w:color="auto"/>
        <w:left w:val="none" w:sz="0" w:space="0" w:color="auto"/>
        <w:bottom w:val="none" w:sz="0" w:space="0" w:color="auto"/>
        <w:right w:val="none" w:sz="0" w:space="0" w:color="auto"/>
      </w:divBdr>
      <w:divsChild>
        <w:div w:id="1562788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3088</Words>
  <Characters>17603</Characters>
  <Application>Microsoft Office Word</Application>
  <DocSecurity>0</DocSecurity>
  <Lines>146</Lines>
  <Paragraphs>41</Paragraphs>
  <ScaleCrop>false</ScaleCrop>
  <Company>Huawei Technologies Co.,Ltd.</Company>
  <LinksUpToDate>false</LinksUpToDate>
  <CharactersWithSpaces>20650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(3)9TLnKqLm+3C1aQ1YBQHzRAhKgYrOwhAu60OhyNiaDEPXinOSP4dNwqRZLzY1uuHmIjIMheV7
wlsQpR8Kb/encGiD/JW6M6CpOZ1ETgBBh2LBtM61Kg0nlUfwRBc6OISR/lcys6dn0N9m+UTe
sAd0Iwr8NOsAb2NcDLKecyzaopk8ZWHuynTaK4JWzCOV2MITBEthrjirAy8iOlwWwvWSBbiw
nmiQVf9Bf/QUSdnwKf</vt:lpwstr>
  </property>
  <property fmtid="{D5CDD505-2E9C-101B-9397-08002B2CF9AE}" pid="11" name="_2015_ms_pID_7253431">
    <vt:lpwstr>fx7UgUigtV34HQ0cTSGjRqIFj3zkM6lkbUVxrQCBYpXRQlotexYYdN
ucIL2srjbf5Whgm7YoOPMgkFt58jeD493spiMiNpGCeP2NwWIvyErFF7xQEaoIwvFpKOObi3
6dBCkgWCYQHYFJAdQRFpBEc9XkHdb79/dFxRn9YN8sYVoXQubySwHGTu0WqM813fgv273ZMu
0TDf5YkRHi0rTznEfx9Y7Ilp7XMJ7KLLwtB/</vt:lpwstr>
  </property>
  <property fmtid="{D5CDD505-2E9C-101B-9397-08002B2CF9AE}" pid="12" name="_2015_ms_pID_7253432">
    <vt:lpwstr>kFrip0H5IVii1hBPV7/QN9DzsnFr0uMkDGhu
sh0hXfaBVUr1UXVoe/rzB6+nN6ObZdwzOToVpp1CdBKUvJ0iHFk=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