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1EC1" w:rsidRDefault="000E14E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51EC1" w:rsidRDefault="00051EC1">
      <w:pPr>
        <w:spacing w:line="420" w:lineRule="exact"/>
        <w:jc w:val="center"/>
        <w:rPr>
          <w:rFonts w:ascii="Arial" w:hAnsi="Arial" w:cs="Arial"/>
          <w:b/>
          <w:snapToGrid/>
          <w:sz w:val="32"/>
          <w:szCs w:val="32"/>
        </w:rPr>
      </w:pPr>
    </w:p>
    <w:p w:rsidR="00051EC1" w:rsidRDefault="000E14E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51EC1" w:rsidRDefault="00051EC1">
      <w:pPr>
        <w:spacing w:line="420" w:lineRule="exact"/>
        <w:jc w:val="both"/>
        <w:rPr>
          <w:rFonts w:ascii="Arial" w:hAnsi="Arial" w:cs="Arial"/>
          <w:snapToGrid/>
        </w:rPr>
      </w:pPr>
    </w:p>
    <w:p w:rsidR="00051EC1" w:rsidRDefault="000E14E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51EC1" w:rsidRDefault="000E14E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51EC1" w:rsidRDefault="00051EC1">
      <w:pPr>
        <w:spacing w:line="420" w:lineRule="exact"/>
        <w:jc w:val="both"/>
        <w:rPr>
          <w:rFonts w:ascii="Arial" w:hAnsi="Arial" w:cs="Arial"/>
          <w:i/>
          <w:snapToGrid/>
          <w:color w:val="0099FF"/>
          <w:sz w:val="18"/>
          <w:szCs w:val="18"/>
        </w:rPr>
      </w:pPr>
    </w:p>
    <w:p w:rsidR="00051EC1" w:rsidRDefault="000E14E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51EC1" w:rsidRDefault="00051EC1">
      <w:pPr>
        <w:pStyle w:val="aa"/>
        <w:spacing w:before="0" w:after="0" w:line="240" w:lineRule="auto"/>
        <w:jc w:val="left"/>
        <w:rPr>
          <w:rFonts w:ascii="Arial" w:hAnsi="Arial" w:cs="Arial"/>
          <w:bCs w:val="0"/>
          <w:sz w:val="21"/>
          <w:szCs w:val="21"/>
        </w:rPr>
      </w:pPr>
    </w:p>
    <w:p w:rsidR="00051EC1" w:rsidRDefault="000E14EB">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libadwaita</w:t>
      </w:r>
      <w:proofErr w:type="spellEnd"/>
      <w:r>
        <w:rPr>
          <w:rFonts w:ascii="微软雅黑" w:hAnsi="微软雅黑"/>
          <w:b w:val="0"/>
          <w:sz w:val="21"/>
        </w:rPr>
        <w:t xml:space="preserve"> 1.1.2</w:t>
      </w:r>
    </w:p>
    <w:p w:rsidR="00051EC1" w:rsidRDefault="000E14EB">
      <w:pPr>
        <w:rPr>
          <w:rFonts w:ascii="Arial" w:hAnsi="Arial" w:cs="Arial"/>
          <w:b/>
        </w:rPr>
      </w:pPr>
      <w:r>
        <w:rPr>
          <w:rFonts w:ascii="Arial" w:hAnsi="Arial" w:cs="Arial"/>
          <w:b/>
        </w:rPr>
        <w:t xml:space="preserve">Copyright notice: </w:t>
      </w:r>
    </w:p>
    <w:p w:rsidR="00051EC1" w:rsidRDefault="000E14EB">
      <w:pPr>
        <w:pStyle w:val="Default"/>
        <w:rPr>
          <w:rFonts w:ascii="宋体" w:hAnsi="宋体" w:cs="宋体"/>
          <w:sz w:val="22"/>
          <w:szCs w:val="22"/>
        </w:rPr>
      </w:pPr>
      <w:r>
        <w:rPr>
          <w:rFonts w:ascii="宋体" w:hAnsi="宋体"/>
          <w:sz w:val="22"/>
        </w:rPr>
        <w:t>Copyright (C) 2011  Intel Corporation</w:t>
      </w:r>
      <w:r>
        <w:rPr>
          <w:rFonts w:ascii="宋体" w:hAnsi="宋体"/>
          <w:sz w:val="22"/>
        </w:rPr>
        <w:br/>
        <w:t xml:space="preserve">Copyright (C) </w:t>
      </w:r>
      <w:r>
        <w:rPr>
          <w:rFonts w:ascii="宋体" w:hAnsi="宋体"/>
          <w:sz w:val="22"/>
        </w:rPr>
        <w:t>2019-2020 Purism SPC</w:t>
      </w:r>
      <w:r>
        <w:rPr>
          <w:rFonts w:ascii="宋体" w:hAnsi="宋体"/>
          <w:sz w:val="22"/>
        </w:rPr>
        <w:br/>
        <w:t xml:space="preserve">Copyright (C) 2020 Alexander </w:t>
      </w:r>
      <w:proofErr w:type="spellStart"/>
      <w:r>
        <w:rPr>
          <w:rFonts w:ascii="宋体" w:hAnsi="宋体"/>
          <w:sz w:val="22"/>
        </w:rPr>
        <w:t>Mikhaylenko</w:t>
      </w:r>
      <w:proofErr w:type="spellEnd"/>
      <w:r>
        <w:rPr>
          <w:rFonts w:ascii="宋体" w:hAnsi="宋体"/>
          <w:sz w:val="22"/>
        </w:rPr>
        <w:t xml:space="preserve"> &lt;alexm@gnome.org&gt;</w:t>
      </w:r>
      <w:r>
        <w:rPr>
          <w:rFonts w:ascii="宋体" w:hAnsi="宋体"/>
          <w:sz w:val="22"/>
        </w:rPr>
        <w:br/>
        <w:t xml:space="preserve">Copyright (C) 2020 Andrei </w:t>
      </w:r>
      <w:proofErr w:type="spellStart"/>
      <w:r>
        <w:rPr>
          <w:rFonts w:ascii="宋体" w:hAnsi="宋体"/>
          <w:sz w:val="22"/>
        </w:rPr>
        <w:t>Lișiță</w:t>
      </w:r>
      <w:proofErr w:type="spellEnd"/>
      <w:r>
        <w:rPr>
          <w:rFonts w:ascii="宋体" w:hAnsi="宋体"/>
          <w:sz w:val="22"/>
        </w:rPr>
        <w:t xml:space="preserve"> &lt;andreii.lisita@gmail.com&gt;</w:t>
      </w:r>
      <w:r>
        <w:rPr>
          <w:rFonts w:ascii="宋体" w:hAnsi="宋体"/>
          <w:sz w:val="22"/>
        </w:rPr>
        <w:br/>
        <w:t xml:space="preserve">Copyright (C) 2021 </w:t>
      </w:r>
      <w:proofErr w:type="spellStart"/>
      <w:r>
        <w:rPr>
          <w:rFonts w:ascii="宋体" w:hAnsi="宋体"/>
          <w:sz w:val="22"/>
        </w:rPr>
        <w:t>Nahuel</w:t>
      </w:r>
      <w:proofErr w:type="spellEnd"/>
      <w:r>
        <w:rPr>
          <w:rFonts w:ascii="宋体" w:hAnsi="宋体"/>
          <w:sz w:val="22"/>
        </w:rPr>
        <w:t xml:space="preserve"> Gomez Castro</w:t>
      </w:r>
      <w:r>
        <w:rPr>
          <w:rFonts w:ascii="宋体" w:hAnsi="宋体"/>
          <w:sz w:val="22"/>
        </w:rPr>
        <w:br/>
        <w:t>Copyright (c) 2013 Red Hat, Inc.</w:t>
      </w:r>
      <w:r>
        <w:rPr>
          <w:rFonts w:ascii="宋体" w:hAnsi="宋体"/>
          <w:sz w:val="22"/>
        </w:rPr>
        <w:br/>
        <w:t>Copyright (C) 2018-2021 Purism SPC</w:t>
      </w:r>
      <w:r>
        <w:rPr>
          <w:rFonts w:ascii="宋体" w:hAnsi="宋体"/>
          <w:sz w:val="22"/>
        </w:rPr>
        <w:br/>
        <w:t>Copyright</w:t>
      </w:r>
      <w:r>
        <w:rPr>
          <w:rFonts w:ascii="宋体" w:hAnsi="宋体"/>
          <w:sz w:val="22"/>
        </w:rPr>
        <w:t xml:space="preserve"> (C) 2019 Purism SPC</w:t>
      </w:r>
      <w:r>
        <w:rPr>
          <w:rFonts w:ascii="宋体" w:hAnsi="宋体"/>
          <w:sz w:val="22"/>
        </w:rPr>
        <w:br/>
        <w:t xml:space="preserve">Copyright (C) 2020 Felix </w:t>
      </w:r>
      <w:proofErr w:type="spellStart"/>
      <w:r>
        <w:rPr>
          <w:rFonts w:ascii="宋体" w:hAnsi="宋体"/>
          <w:sz w:val="22"/>
        </w:rPr>
        <w:t>Häcker</w:t>
      </w:r>
      <w:proofErr w:type="spellEnd"/>
      <w:r>
        <w:rPr>
          <w:rFonts w:ascii="宋体" w:hAnsi="宋体"/>
          <w:sz w:val="22"/>
        </w:rPr>
        <w:t xml:space="preserve"> &lt;haeckerfelix@gnome.org&gt;</w:t>
      </w:r>
      <w:r>
        <w:rPr>
          <w:rFonts w:ascii="宋体" w:hAnsi="宋体"/>
          <w:sz w:val="22"/>
        </w:rPr>
        <w:br/>
        <w:t>Copyright (C) 2021 Maximiliano Sandoval &lt;msandova@gnome.org&gt;</w:t>
      </w:r>
      <w:r>
        <w:rPr>
          <w:rFonts w:ascii="宋体" w:hAnsi="宋体"/>
          <w:sz w:val="22"/>
        </w:rPr>
        <w:br/>
        <w:t>Copyright (C) 2021 Purism SPC</w:t>
      </w:r>
      <w:r>
        <w:rPr>
          <w:rFonts w:ascii="宋体" w:hAnsi="宋体"/>
          <w:sz w:val="22"/>
        </w:rPr>
        <w:br/>
      </w:r>
      <w:r>
        <w:rPr>
          <w:rFonts w:ascii="宋体" w:hAnsi="宋体"/>
          <w:sz w:val="22"/>
        </w:rPr>
        <w:t>Copyright (c</w:t>
      </w:r>
      <w:r>
        <w:rPr>
          <w:rFonts w:ascii="宋体" w:hAnsi="宋体"/>
          <w:sz w:val="22"/>
        </w:rPr>
        <w:t>) 2013 Red Hat, Inc.</w:t>
      </w:r>
      <w:r>
        <w:rPr>
          <w:rFonts w:ascii="宋体" w:hAnsi="宋体"/>
          <w:sz w:val="22"/>
        </w:rPr>
        <w:br/>
        <w:t>Copyright (C) 2020 Felipe Borges</w:t>
      </w:r>
      <w:r>
        <w:rPr>
          <w:rFonts w:ascii="宋体" w:hAnsi="宋体"/>
          <w:sz w:val="22"/>
        </w:rPr>
        <w:br/>
        <w:t xml:space="preserve">Copyright (C) 2021 Manuel </w:t>
      </w:r>
      <w:proofErr w:type="spellStart"/>
      <w:r>
        <w:rPr>
          <w:rFonts w:ascii="宋体" w:hAnsi="宋体"/>
          <w:sz w:val="22"/>
        </w:rPr>
        <w:t>Genovés</w:t>
      </w:r>
      <w:proofErr w:type="spellEnd"/>
      <w:r>
        <w:rPr>
          <w:rFonts w:ascii="宋体" w:hAnsi="宋体"/>
          <w:sz w:val="22"/>
        </w:rPr>
        <w:t xml:space="preserve"> &lt;manuel.genoves@gmail.com&gt;</w:t>
      </w:r>
      <w:r>
        <w:rPr>
          <w:rFonts w:ascii="宋体" w:hAnsi="宋体"/>
          <w:sz w:val="22"/>
        </w:rPr>
        <w:br/>
        <w:t>Copyright (C) 2021 Christopher Davis &lt;christopherdavis@gnome.org&gt;</w:t>
      </w:r>
      <w:r>
        <w:rPr>
          <w:rFonts w:ascii="宋体" w:hAnsi="宋体"/>
          <w:sz w:val="22"/>
        </w:rPr>
        <w:br/>
      </w:r>
      <w:r>
        <w:rPr>
          <w:rFonts w:ascii="宋体" w:hAnsi="宋体"/>
          <w:sz w:val="22"/>
        </w:rPr>
        <w:t>Copyright (C) 2018 Purism SPC</w:t>
      </w:r>
      <w:r>
        <w:rPr>
          <w:rFonts w:ascii="宋体" w:hAnsi="宋体"/>
          <w:sz w:val="22"/>
        </w:rPr>
        <w:br/>
      </w:r>
      <w:r>
        <w:rPr>
          <w:rFonts w:ascii="宋体" w:hAnsi="宋体"/>
          <w:sz w:val="22"/>
        </w:rPr>
        <w:t>Copyright (C) 2019 Zander Brown &lt;zbrown@gnome.org&gt;</w:t>
      </w:r>
      <w:r>
        <w:rPr>
          <w:rFonts w:ascii="宋体" w:hAnsi="宋体"/>
          <w:sz w:val="22"/>
        </w:rPr>
        <w:br/>
      </w:r>
      <w:r>
        <w:rPr>
          <w:rFonts w:ascii="宋体" w:hAnsi="宋体"/>
          <w:sz w:val="22"/>
        </w:rPr>
        <w:lastRenderedPageBreak/>
        <w:t>Copyright (C) 2021 Frederick Schenk</w:t>
      </w:r>
      <w:r>
        <w:rPr>
          <w:rFonts w:ascii="宋体" w:hAnsi="宋体"/>
          <w:sz w:val="22"/>
        </w:rPr>
        <w:br/>
        <w:t>Copyright (C) 2020 Purism SPC</w:t>
      </w:r>
      <w:r>
        <w:rPr>
          <w:rFonts w:ascii="宋体" w:hAnsi="宋体"/>
          <w:sz w:val="22"/>
        </w:rPr>
        <w:br/>
        <w:t>Copyright (C) 2020-2021 Purism SPC</w:t>
      </w:r>
      <w:r>
        <w:rPr>
          <w:rFonts w:ascii="宋体" w:hAnsi="宋体"/>
          <w:sz w:val="22"/>
        </w:rPr>
        <w:br/>
        <w:t>Copyright (C) 201</w:t>
      </w:r>
      <w:r>
        <w:rPr>
          <w:rFonts w:ascii="宋体" w:hAnsi="宋体"/>
          <w:sz w:val="22"/>
        </w:rPr>
        <w:t xml:space="preserve">9 Alexander </w:t>
      </w:r>
      <w:proofErr w:type="spellStart"/>
      <w:r>
        <w:rPr>
          <w:rFonts w:ascii="宋体" w:hAnsi="宋体"/>
          <w:sz w:val="22"/>
        </w:rPr>
        <w:t>Mikhaylenko</w:t>
      </w:r>
      <w:proofErr w:type="spellEnd"/>
      <w:r>
        <w:rPr>
          <w:rFonts w:ascii="宋体" w:hAnsi="宋体"/>
          <w:sz w:val="22"/>
        </w:rPr>
        <w:t xml:space="preserve"> &lt;exalm7659@gmail.com&gt;</w:t>
      </w:r>
      <w:r>
        <w:rPr>
          <w:rFonts w:ascii="宋体" w:hAnsi="宋体"/>
          <w:sz w:val="22"/>
        </w:rPr>
        <w:br/>
        <w:t>Copyright (C) 2017 Purism SPC</w:t>
      </w:r>
      <w:r>
        <w:rPr>
          <w:rFonts w:ascii="宋体" w:hAnsi="宋体"/>
          <w:sz w:val="22"/>
        </w:rPr>
        <w:br/>
      </w:r>
      <w:r>
        <w:rPr>
          <w:rFonts w:ascii="宋体" w:hAnsi="宋体"/>
          <w:sz w:val="22"/>
        </w:rPr>
        <w:t>Copyright (C) 2018-2020 Purism SPC</w:t>
      </w:r>
      <w:r>
        <w:rPr>
          <w:rFonts w:ascii="宋体" w:hAnsi="宋体"/>
          <w:sz w:val="22"/>
        </w:rPr>
        <w:br/>
        <w:t>Copyright (C) 1991, 1999</w:t>
      </w:r>
      <w:r>
        <w:rPr>
          <w:rFonts w:ascii="宋体" w:hAnsi="宋体"/>
          <w:sz w:val="22"/>
        </w:rPr>
        <w:t xml:space="preserve"> Free Software Foundation, Inc.</w:t>
      </w:r>
      <w:r>
        <w:rPr>
          <w:rFonts w:ascii="宋体" w:hAnsi="宋体"/>
          <w:sz w:val="22"/>
        </w:rPr>
        <w:br/>
        <w:t>Copyright (C) 2013 Red Hat, Inc.</w:t>
      </w:r>
      <w:r>
        <w:rPr>
          <w:rFonts w:ascii="宋体" w:hAnsi="宋体"/>
          <w:sz w:val="22"/>
        </w:rPr>
        <w:br/>
      </w:r>
      <w:bookmarkStart w:id="0" w:name="_GoBack"/>
      <w:bookmarkEnd w:id="0"/>
      <w:r>
        <w:rPr>
          <w:rFonts w:ascii="宋体" w:hAnsi="宋体"/>
          <w:sz w:val="22"/>
        </w:rPr>
        <w:t xml:space="preserve">Copyright © 2017–2021 Purism SPC, comments, (Tour of the features in </w:t>
      </w:r>
      <w:proofErr w:type="spellStart"/>
      <w:r>
        <w:rPr>
          <w:rFonts w:ascii="宋体" w:hAnsi="宋体"/>
          <w:sz w:val="22"/>
        </w:rPr>
        <w:t>Libadwaita</w:t>
      </w:r>
      <w:proofErr w:type="spellEnd"/>
      <w:r>
        <w:rPr>
          <w:rFonts w:ascii="宋体" w:hAnsi="宋体"/>
          <w:sz w:val="22"/>
        </w:rPr>
        <w:t>), website, https:gitlab.gnome.org/GNOME/libadwaita, license-type, GTKLICENSELGPL21, authors, authors</w:t>
      </w:r>
      <w:r>
        <w:rPr>
          <w:rFonts w:ascii="宋体" w:hAnsi="宋体"/>
          <w:sz w:val="22"/>
        </w:rPr>
        <w:t>, artists, artists, translator-credits, (translator-credits), NULL);</w:t>
      </w:r>
      <w:r>
        <w:rPr>
          <w:rFonts w:ascii="宋体" w:hAnsi="宋体"/>
          <w:sz w:val="22"/>
        </w:rPr>
        <w:br/>
        <w:t>Copyright (C) 1995-1997 Peter Mattis, Spencer Kimball and Josh MacDonald</w:t>
      </w:r>
      <w:r>
        <w:rPr>
          <w:rFonts w:ascii="宋体" w:hAnsi="宋体"/>
          <w:sz w:val="22"/>
        </w:rPr>
        <w:br/>
      </w:r>
    </w:p>
    <w:p w:rsidR="00051EC1" w:rsidRDefault="000E14EB">
      <w:pPr>
        <w:pStyle w:val="Default"/>
        <w:rPr>
          <w:rFonts w:ascii="宋体" w:hAnsi="宋体" w:cs="宋体"/>
          <w:sz w:val="22"/>
          <w:szCs w:val="22"/>
        </w:rPr>
      </w:pPr>
      <w:r>
        <w:rPr>
          <w:b/>
        </w:rPr>
        <w:t xml:space="preserve">License: </w:t>
      </w:r>
      <w:r>
        <w:rPr>
          <w:sz w:val="21"/>
        </w:rPr>
        <w:t>LGPLv2+</w:t>
      </w:r>
    </w:p>
    <w:p w:rsidR="00051EC1" w:rsidRDefault="000E14EB">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w:t>
      </w:r>
      <w:r>
        <w:rPr>
          <w:rFonts w:ascii="Times New Roman" w:hAnsi="Times New Roman"/>
          <w:sz w:val="21"/>
        </w:rPr>
        <w:t>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w:t>
      </w:r>
      <w:r>
        <w:rPr>
          <w:rFonts w:ascii="Times New Roman" w:hAnsi="Times New Roman"/>
          <w:sz w:val="21"/>
        </w:rPr>
        <w:t>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w:t>
      </w:r>
      <w:r>
        <w:rPr>
          <w:rFonts w:ascii="Times New Roman" w:hAnsi="Times New Roman"/>
          <w:sz w:val="21"/>
        </w:rPr>
        <w:t xml:space="preserv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w:t>
      </w:r>
      <w:r>
        <w:rPr>
          <w:rFonts w:ascii="Times New Roman" w:hAnsi="Times New Roman"/>
          <w:sz w:val="21"/>
        </w:rPr>
        <w:t>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w:t>
      </w:r>
      <w:r>
        <w:rPr>
          <w:rFonts w:ascii="Times New Roman" w:hAnsi="Times New Roman"/>
          <w:sz w:val="21"/>
        </w:rPr>
        <w:t>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w:t>
      </w:r>
      <w:r>
        <w:rPr>
          <w:rFonts w:ascii="Times New Roman" w:hAnsi="Times New Roman"/>
          <w:sz w:val="21"/>
        </w:rPr>
        <w:t xml:space="preserve">hat forbid anyone to deny you these rights or to ask you to </w:t>
      </w:r>
      <w:r>
        <w:rPr>
          <w:rFonts w:ascii="Times New Roman" w:hAnsi="Times New Roman"/>
          <w:sz w:val="21"/>
        </w:rPr>
        <w:lastRenderedPageBreak/>
        <w:t>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w:t>
      </w:r>
      <w:r>
        <w:rPr>
          <w:rFonts w:ascii="Times New Roman" w:hAnsi="Times New Roman"/>
          <w:sz w:val="21"/>
        </w:rPr>
        <w:t xml:space="preserve">ibrary, whether gratis or for a fee, you must give the recipients all the rights that we gave you. You must make sure that they, too, receive or can get the source code. If you link a program with the library, you must provide complete object files to the </w:t>
      </w:r>
      <w:r>
        <w:rPr>
          <w:rFonts w:ascii="Times New Roman" w:hAnsi="Times New Roman"/>
          <w:sz w:val="21"/>
        </w:rPr>
        <w:t>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 xml:space="preserve">Our method of protecting your rights has two steps: (1) copyright the library, </w:t>
      </w:r>
      <w:r>
        <w:rPr>
          <w:rFonts w:ascii="Times New Roman" w:hAnsi="Times New Roman"/>
          <w:sz w:val="21"/>
        </w:rPr>
        <w:t>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w:t>
      </w:r>
      <w:r>
        <w:rPr>
          <w:rFonts w:ascii="Times New Roman" w:hAnsi="Times New Roman"/>
          <w:sz w:val="21"/>
        </w:rPr>
        <w: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w:t>
      </w:r>
      <w:r>
        <w:rPr>
          <w:rFonts w:ascii="Times New Roman" w:hAnsi="Times New Roman"/>
          <w:sz w:val="21"/>
        </w:rPr>
        <w:t>m is threatened constantly by software patents. We wish to avoid the danger that companies distributing free software will individually obtain patent licenses, thus in effect transforming the program into proprietary software. To prevent this, we have made</w:t>
      </w:r>
      <w:r>
        <w:rPr>
          <w:rFonts w:ascii="Times New Roman" w:hAnsi="Times New Roman"/>
          <w:sz w:val="21"/>
        </w:rPr>
        <w:t xml:space="preserv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w:t>
      </w:r>
      <w:r>
        <w:rPr>
          <w:rFonts w:ascii="Times New Roman" w:hAnsi="Times New Roman"/>
          <w:sz w:val="21"/>
        </w:rPr>
        <w:t>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w:t>
      </w:r>
      <w:r>
        <w:rPr>
          <w:rFonts w:ascii="Times New Roman" w:hAnsi="Times New Roman"/>
          <w:sz w:val="21"/>
        </w:rPr>
        <w:t>parate public license for some libraries is that they blur the distinction we usually make between modifying or adding to a program and simply using it. Linking a program with a library, without changing the library, is in some sense simply using the libra</w:t>
      </w:r>
      <w:r>
        <w:rPr>
          <w:rFonts w:ascii="Times New Roman" w:hAnsi="Times New Roman"/>
          <w:sz w:val="21"/>
        </w:rPr>
        <w:t>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w:t>
      </w:r>
      <w:r>
        <w:rPr>
          <w:rFonts w:ascii="Times New Roman" w:hAnsi="Times New Roman"/>
          <w:sz w:val="21"/>
        </w:rPr>
        <w:t>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t>
      </w:r>
      <w:r>
        <w:rPr>
          <w:rFonts w:ascii="Times New Roman" w:hAnsi="Times New Roman"/>
          <w:sz w:val="21"/>
        </w:rPr>
        <w:t>wever, unrestricted linking of non-free programs would deprive the users of those programs of all benefit from the free status of the libraries themselves. This Library General Public License is intended to permit developers of non-free programs to use fre</w:t>
      </w:r>
      <w:r>
        <w:rPr>
          <w:rFonts w:ascii="Times New Roman" w:hAnsi="Times New Roman"/>
          <w:sz w:val="21"/>
        </w:rPr>
        <w:t>e libraries, while preserving your freedom as a user of such programs to change the free libraries that are incorporated in them. (We have not seen how to achieve this as regards changes in header files, but we have achieved it as regards changes in the ac</w:t>
      </w:r>
      <w:r>
        <w:rPr>
          <w:rFonts w:ascii="Times New Roman" w:hAnsi="Times New Roman"/>
          <w:sz w:val="21"/>
        </w:rPr>
        <w:t xml:space="preserve">tual functions of the Library.) The hope is that this will </w:t>
      </w:r>
      <w:r>
        <w:rPr>
          <w:rFonts w:ascii="Times New Roman" w:hAnsi="Times New Roman"/>
          <w:sz w:val="21"/>
        </w:rPr>
        <w:lastRenderedPageBreak/>
        <w:t>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w:t>
      </w:r>
      <w:r>
        <w:rPr>
          <w:rFonts w:ascii="Times New Roman" w:hAnsi="Times New Roman"/>
          <w:sz w:val="21"/>
        </w:rPr>
        <w:t xml:space="preserv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w:t>
      </w:r>
      <w:r>
        <w:rPr>
          <w:rFonts w:ascii="Times New Roman" w:hAnsi="Times New Roman"/>
          <w:sz w:val="21"/>
        </w:rPr>
        <w:t xml:space="preserve">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by the copyright holder or other authorized party saying it may be distributed </w:t>
      </w:r>
      <w:r>
        <w:rPr>
          <w:rFonts w:ascii="Times New Roman" w:hAnsi="Times New Roman"/>
          <w:sz w:val="21"/>
        </w:rPr>
        <w:t>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w:t>
      </w:r>
      <w:r>
        <w:rPr>
          <w:rFonts w:ascii="Times New Roman" w:hAnsi="Times New Roman"/>
          <w:sz w:val="21"/>
        </w:rPr>
        <w:t>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w:t>
      </w:r>
      <w:r>
        <w:rPr>
          <w:rFonts w:ascii="Times New Roman" w:hAnsi="Times New Roman"/>
          <w:sz w:val="21"/>
        </w:rPr>
        <w:t>nder copyright law: that is to say, a work containing the Library or a portion of it, either verbatim or with modifications and/or translated straightforwardly into another language. (Hereinafter, translation is included without limitation in the term "mod</w:t>
      </w:r>
      <w:r>
        <w:rPr>
          <w:rFonts w:ascii="Times New Roman" w:hAnsi="Times New Roman"/>
          <w:sz w:val="21"/>
        </w:rPr>
        <w:t>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complete source code means all the source code for all modules it contains, plus any associated interface definition files, plus the </w:t>
      </w:r>
      <w:r>
        <w:rPr>
          <w:rFonts w:ascii="Times New Roman" w:hAnsi="Times New Roman"/>
          <w:sz w:val="21"/>
        </w:rPr>
        <w:t>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w:t>
      </w:r>
      <w:r>
        <w:rPr>
          <w:rFonts w:ascii="Times New Roman" w:hAnsi="Times New Roman"/>
          <w:sz w:val="21"/>
        </w:rPr>
        <w:t>, and output from such a program is covered only if its contents constitute a work based on the Library (independent of the use of the Library in a tool for writing it). Whether that is true depends on what the Library does and what the program that uses t</w:t>
      </w:r>
      <w:r>
        <w:rPr>
          <w:rFonts w:ascii="Times New Roman" w:hAnsi="Times New Roman"/>
          <w:sz w:val="21"/>
        </w:rPr>
        <w: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w:t>
      </w:r>
      <w:r>
        <w:rPr>
          <w:rFonts w:ascii="Times New Roman" w:hAnsi="Times New Roman"/>
          <w:sz w:val="21"/>
        </w:rPr>
        <w:t>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w:t>
      </w:r>
      <w:r>
        <w:rPr>
          <w:rFonts w:ascii="Times New Roman" w:hAnsi="Times New Roman"/>
          <w:sz w:val="21"/>
        </w:rPr>
        <w:t>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Library or any portion of it, thus forming a work based on the Library, and copy and distribute such modifications or work under the terms of Section 1 above, </w:t>
      </w:r>
      <w:r>
        <w:rPr>
          <w:rFonts w:ascii="Times New Roman" w:hAnsi="Times New Roman"/>
          <w:sz w:val="21"/>
        </w:rPr>
        <w:t>provided that you also meet all of these conditions:</w:t>
      </w:r>
      <w:r>
        <w:rPr>
          <w:rFonts w:ascii="Times New Roman" w:hAnsi="Times New Roman"/>
          <w:sz w:val="21"/>
        </w:rPr>
        <w:br/>
      </w:r>
      <w:r>
        <w:rPr>
          <w:rFonts w:ascii="Times New Roman" w:hAnsi="Times New Roman"/>
          <w:sz w:val="21"/>
        </w:rPr>
        <w:lastRenderedPageBreak/>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w:t>
      </w:r>
      <w:r>
        <w:rPr>
          <w:rFonts w:ascii="Times New Roman" w:hAnsi="Times New Roman"/>
          <w:sz w:val="21"/>
        </w:rPr>
        <w:t>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w:t>
      </w:r>
      <w:r>
        <w:rPr>
          <w:rFonts w:ascii="Times New Roman" w:hAnsi="Times New Roman"/>
          <w:sz w:val="21"/>
        </w:rPr>
        <w:t>an as an argument passed when the facility is invoked, then you must make a good faith effort to ensure that, in the event an application does not supply such function or table, the facility still operates, and performs whatever part of its purpose remains</w:t>
      </w:r>
      <w:r>
        <w:rPr>
          <w:rFonts w:ascii="Times New Roman" w:hAnsi="Times New Roman"/>
          <w:sz w:val="21"/>
        </w:rPr>
        <w:t xml:space="preserve">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w:t>
      </w:r>
      <w:r>
        <w:rPr>
          <w:rFonts w:ascii="Times New Roman" w:hAnsi="Times New Roman"/>
          <w:sz w:val="21"/>
        </w:rPr>
        <w:t>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w:t>
      </w:r>
      <w:r>
        <w:rPr>
          <w:rFonts w:ascii="Times New Roman" w:hAnsi="Times New Roman"/>
          <w:sz w:val="21"/>
        </w:rPr>
        <w:t xml:space="preserve"> reasonably considered independent and separate works in themselves, then this License, and its terms, do not apply to those sections when you distribute them as separate works. But when you distribute the same sections as part of a whole which is a work b</w:t>
      </w:r>
      <w:r>
        <w:rPr>
          <w:rFonts w:ascii="Times New Roman" w:hAnsi="Times New Roman"/>
          <w:sz w:val="21"/>
        </w:rPr>
        <w:t>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w:t>
      </w:r>
      <w:r>
        <w:rPr>
          <w:rFonts w:ascii="Times New Roman" w:hAnsi="Times New Roman"/>
          <w:sz w:val="21"/>
        </w:rPr>
        <w:t>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w:t>
      </w:r>
      <w:r>
        <w:rPr>
          <w:rFonts w:ascii="Times New Roman" w:hAnsi="Times New Roman"/>
          <w:sz w:val="21"/>
        </w:rPr>
        <w:t>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w:t>
      </w:r>
      <w:r>
        <w:rPr>
          <w:rFonts w:ascii="Times New Roman" w:hAnsi="Times New Roman"/>
          <w:sz w:val="21"/>
        </w:rPr>
        <w:t xml:space="preserve">icense instead of this License to a given copy of the Library. To do this, you must alter all the notices that refer to this License, so that they refer to the ordinary GNU General Public License, version 2, instead of to this License. (If a newer version </w:t>
      </w:r>
      <w:r>
        <w:rPr>
          <w:rFonts w:ascii="Times New Roman" w:hAnsi="Times New Roman"/>
          <w:sz w:val="21"/>
        </w:rPr>
        <w:t>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w:t>
      </w:r>
      <w:r>
        <w:rPr>
          <w:rFonts w:ascii="Times New Roman" w:hAnsi="Times New Roman"/>
          <w:sz w:val="21"/>
        </w:rPr>
        <w:t>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w:t>
      </w:r>
      <w:r>
        <w:rPr>
          <w:rFonts w:ascii="Times New Roman" w:hAnsi="Times New Roman"/>
          <w:sz w:val="21"/>
        </w:rPr>
        <w:t>ute the Library (or a portion or derivative of it, under Section 2) in object code or executable form under the terms of Sections 1 and 2 above provided that you accompany it with the complete corresponding machine-readable source code, which must be distr</w:t>
      </w:r>
      <w:r>
        <w:rPr>
          <w:rFonts w:ascii="Times New Roman" w:hAnsi="Times New Roman"/>
          <w:sz w:val="21"/>
        </w:rPr>
        <w:t>ibuted under the terms of Sections 1 and 2 above on a medium customarily used for software interchange.</w:t>
      </w:r>
      <w:r>
        <w:rPr>
          <w:rFonts w:ascii="Times New Roman" w:hAnsi="Times New Roman"/>
          <w:sz w:val="21"/>
        </w:rPr>
        <w:br/>
      </w:r>
      <w:r>
        <w:rPr>
          <w:rFonts w:ascii="Times New Roman" w:hAnsi="Times New Roman"/>
          <w:sz w:val="21"/>
        </w:rPr>
        <w:lastRenderedPageBreak/>
        <w:t xml:space="preserve">If distribution of object code is made by offering access to copy from a designated place, then offering equivalent access to copy the source code from </w:t>
      </w:r>
      <w:r>
        <w:rPr>
          <w:rFonts w:ascii="Times New Roman" w:hAnsi="Times New Roman"/>
          <w:sz w:val="21"/>
        </w:rPr>
        <w:t>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w:t>
      </w:r>
      <w:r>
        <w:rPr>
          <w:rFonts w:ascii="Times New Roman" w:hAnsi="Times New Roman"/>
          <w:sz w:val="21"/>
        </w:rPr>
        <w:t>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w:t>
      </w:r>
      <w:r>
        <w:rPr>
          <w:rFonts w:ascii="Times New Roman" w:hAnsi="Times New Roman"/>
          <w:sz w:val="21"/>
        </w:rPr>
        <w:t>s the Library" with the Library creates an executable that is a derivative of the Library (because it contains portions of the Library), rather than a "work that uses the library". The executable is therefore covered by this License. Section 6 states terms</w:t>
      </w:r>
      <w:r>
        <w:rPr>
          <w:rFonts w:ascii="Times New Roman" w:hAnsi="Times New Roman"/>
          <w:sz w:val="21"/>
        </w:rPr>
        <w:t xml:space="preserve">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the work may be a derivative work of the Library even though the source code is not. Whether this </w:t>
      </w:r>
      <w:r>
        <w:rPr>
          <w:rFonts w:ascii="Times New Roman" w:hAnsi="Times New Roman"/>
          <w:sz w:val="21"/>
        </w:rPr>
        <w:t>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w:t>
      </w:r>
      <w:r>
        <w:rPr>
          <w:rFonts w:ascii="Times New Roman" w:hAnsi="Times New Roman"/>
          <w:sz w:val="21"/>
        </w:rPr>
        <w:t xml:space="preserve">ayouts and accessors, and small macros and small inline functions (ten lines or less in length), then the use of the object file is unrestricted, regardless of whether it is legally a derivative work. (Executables containing this object code plus portions </w:t>
      </w:r>
      <w:r>
        <w:rPr>
          <w:rFonts w:ascii="Times New Roman" w:hAnsi="Times New Roman"/>
          <w:sz w:val="21"/>
        </w:rPr>
        <w:t>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w:t>
      </w:r>
      <w:r>
        <w:rPr>
          <w:rFonts w:ascii="Times New Roman" w:hAnsi="Times New Roman"/>
          <w:sz w:val="21"/>
        </w:rPr>
        <w:t>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w:t>
      </w:r>
      <w:r>
        <w:rPr>
          <w:rFonts w:ascii="Times New Roman" w:hAnsi="Times New Roman"/>
          <w:sz w:val="21"/>
        </w:rPr>
        <w:t>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w:t>
      </w:r>
      <w:r>
        <w:rPr>
          <w:rFonts w:ascii="Times New Roman" w:hAnsi="Times New Roman"/>
          <w:sz w:val="21"/>
        </w:rPr>
        <w:t xml:space="preserve"> and that the Library and its use are covered by this License. You must supply a copy of this License. If the work during execution displays copyright notices, you must include the copyright notice for the Library among them, as well as a reference directi</w:t>
      </w:r>
      <w:r>
        <w:rPr>
          <w:rFonts w:ascii="Times New Roman" w:hAnsi="Times New Roman"/>
          <w:sz w:val="21"/>
        </w:rPr>
        <w:t>ng the user to the copy of this License. Also, you must do one of these things:</w:t>
      </w:r>
      <w:r>
        <w:rPr>
          <w:rFonts w:ascii="Times New Roman" w:hAnsi="Times New Roman"/>
          <w:sz w:val="21"/>
        </w:rPr>
        <w:br/>
      </w:r>
      <w:r>
        <w:rPr>
          <w:rFonts w:ascii="Times New Roman" w:hAnsi="Times New Roman"/>
          <w:sz w:val="21"/>
        </w:rPr>
        <w:br/>
        <w:t xml:space="preserve">a) Accompany the work with the complete corresponding machine-readable source code for the Library including whatever changes were used in the work (which must be distributed </w:t>
      </w:r>
      <w:r>
        <w:rPr>
          <w:rFonts w:ascii="Times New Roman" w:hAnsi="Times New Roman"/>
          <w:sz w:val="21"/>
        </w:rPr>
        <w:t>under Sections 1 and 2 above); and, if the work is an executable linked with the Library, with the complete machine-readable "work that uses the Library", as object code and/or source code, so that the user can modify the Library and then relink to produce</w:t>
      </w:r>
      <w:r>
        <w:rPr>
          <w:rFonts w:ascii="Times New Roman" w:hAnsi="Times New Roman"/>
          <w:sz w:val="21"/>
        </w:rPr>
        <w:t xml:space="preserv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w:t>
      </w:r>
      <w:r>
        <w:rPr>
          <w:rFonts w:ascii="Times New Roman" w:hAnsi="Times New Roman"/>
          <w:sz w:val="21"/>
        </w:rPr>
        <w:t>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r>
      <w:r>
        <w:rPr>
          <w:rFonts w:ascii="Times New Roman" w:hAnsi="Times New Roman"/>
          <w:sz w:val="21"/>
        </w:rPr>
        <w:lastRenderedPageBreak/>
        <w:t>c) If distribution of the work is made by offering acces</w:t>
      </w:r>
      <w:r>
        <w:rPr>
          <w:rFonts w:ascii="Times New Roman" w:hAnsi="Times New Roman"/>
          <w:sz w:val="21"/>
        </w:rPr>
        <w:t>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 xml:space="preserve">For an executable, </w:t>
      </w:r>
      <w:r>
        <w:rPr>
          <w:rFonts w:ascii="Times New Roman" w:hAnsi="Times New Roman"/>
          <w:sz w:val="21"/>
        </w:rPr>
        <w:t>the required form of the "work that uses the Library" must include any data and utility programs needed for reproducing the executable from it. However, as a special exception, the source code distributed need not include anything that is normally distribu</w:t>
      </w:r>
      <w:r>
        <w:rPr>
          <w:rFonts w:ascii="Times New Roman" w:hAnsi="Times New Roman"/>
          <w:sz w:val="21"/>
        </w:rPr>
        <w:t>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w:t>
      </w:r>
      <w:r>
        <w:rPr>
          <w:rFonts w:ascii="Times New Roman" w:hAnsi="Times New Roman"/>
          <w:sz w:val="21"/>
        </w:rPr>
        <w:t>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w:t>
      </w:r>
      <w:r>
        <w:rPr>
          <w:rFonts w:ascii="Times New Roman" w:hAnsi="Times New Roman"/>
          <w:sz w:val="21"/>
        </w:rPr>
        <w:t>es that are a work based on the Library side-by-side in a single library together with other library facilities not covered by this License, and distribute such a combined library, provided that the separate distribution of the work based on the Library an</w:t>
      </w:r>
      <w:r>
        <w:rPr>
          <w:rFonts w:ascii="Times New Roman" w:hAnsi="Times New Roman"/>
          <w:sz w:val="21"/>
        </w:rPr>
        <w:t>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w:t>
      </w:r>
      <w:r>
        <w:rPr>
          <w:rFonts w:ascii="Times New Roman" w:hAnsi="Times New Roman"/>
          <w:sz w:val="21"/>
        </w:rPr>
        <w:t xml:space="preserve">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w:t>
      </w:r>
      <w:r>
        <w:rPr>
          <w:rFonts w:ascii="Times New Roman" w:hAnsi="Times New Roman"/>
          <w:sz w:val="21"/>
        </w:rPr>
        <w:t>fy, sublicense, link with, or distribute the Library except as expressly provided under this License. Any attempt otherwise to copy, modify, sublicense, link with, or distribute the Library is void, and will automatically terminate your rights under this L</w:t>
      </w:r>
      <w:r>
        <w:rPr>
          <w:rFonts w:ascii="Times New Roman" w:hAnsi="Times New Roman"/>
          <w:sz w:val="21"/>
        </w:rPr>
        <w:t>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w:t>
      </w:r>
      <w:r>
        <w:rPr>
          <w:rFonts w:ascii="Times New Roman" w:hAnsi="Times New Roman"/>
          <w:sz w:val="21"/>
        </w:rPr>
        <w:t>t. However, nothing else grants you permission to modify or distribute the Library or its derivative works. These actions are prohibited by law if you do not accept this License. Therefore, by modifying or distributing the Library (or any work based on the</w:t>
      </w:r>
      <w:r>
        <w:rPr>
          <w:rFonts w:ascii="Times New Roman" w:hAnsi="Times New Roman"/>
          <w:sz w:val="21"/>
        </w:rPr>
        <w:t xml:space="preserv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w:t>
      </w:r>
      <w:r>
        <w:rPr>
          <w:rFonts w:ascii="Times New Roman" w:hAnsi="Times New Roman"/>
          <w:sz w:val="21"/>
        </w:rPr>
        <w:t>ecipient automatically receives a license from the original licensor to copy, distribute, link with or modify the Library subject to these terms and conditions. You may not impose any further restrictions on the recipients' exercise of the rights granted h</w:t>
      </w:r>
      <w:r>
        <w:rPr>
          <w:rFonts w:ascii="Times New Roman" w:hAnsi="Times New Roman"/>
          <w:sz w:val="21"/>
        </w:rPr>
        <w:t>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w:t>
      </w:r>
      <w:r>
        <w:rPr>
          <w:rFonts w:ascii="Times New Roman" w:hAnsi="Times New Roman"/>
          <w:sz w:val="21"/>
        </w:rPr>
        <w:t xml:space="preserve">u (whether by court order, agreement or otherwise) that contradict the conditions of this License, they do not excuse you from the conditions of this License. If you cannot distribute so as to satisfy simultaneously your obligations under this License and </w:t>
      </w:r>
      <w:r>
        <w:rPr>
          <w:rFonts w:ascii="Times New Roman" w:hAnsi="Times New Roman"/>
          <w:sz w:val="21"/>
        </w:rPr>
        <w:t>any other pertinent obligations, then as a consequence you may not distribute the Library at all. For example, if a patent license would not permit royalty-free redistribution of the Library by all those who receive copies directly or indirectly through yo</w:t>
      </w:r>
      <w:r>
        <w:rPr>
          <w:rFonts w:ascii="Times New Roman" w:hAnsi="Times New Roman"/>
          <w:sz w:val="21"/>
        </w:rPr>
        <w:t>u, then the only way you could satisfy both it and this License would be to refrain entirely from distribution of the Library.</w:t>
      </w:r>
      <w:r>
        <w:rPr>
          <w:rFonts w:ascii="Times New Roman" w:hAnsi="Times New Roman"/>
          <w:sz w:val="21"/>
        </w:rPr>
        <w:br/>
      </w:r>
      <w:r>
        <w:rPr>
          <w:rFonts w:ascii="Times New Roman" w:hAnsi="Times New Roman"/>
          <w:sz w:val="21"/>
        </w:rPr>
        <w:lastRenderedPageBreak/>
        <w:t xml:space="preserve">If any portion of this section is held invalid or unenforceable under any particular circumstance, the balance of the section is </w:t>
      </w:r>
      <w:r>
        <w:rPr>
          <w:rFonts w:ascii="Times New Roman" w:hAnsi="Times New Roman"/>
          <w:sz w:val="21"/>
        </w:rPr>
        <w:t>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w:t>
      </w:r>
      <w:r>
        <w:rPr>
          <w:rFonts w:ascii="Times New Roman" w:hAnsi="Times New Roman"/>
          <w:sz w:val="21"/>
        </w:rPr>
        <w:t>as the sole purpose of protecting the integrity of the free software distribution system which is implemented by public license practices. Many people have made generous contributions to the wide range of software distributed through that system in relianc</w:t>
      </w:r>
      <w:r>
        <w:rPr>
          <w:rFonts w:ascii="Times New Roman" w:hAnsi="Times New Roman"/>
          <w:sz w:val="21"/>
        </w:rPr>
        <w:t>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intended to make thoroughly clear what is </w:t>
      </w:r>
      <w:r>
        <w:rPr>
          <w:rFonts w:ascii="Times New Roman" w:hAnsi="Times New Roman"/>
          <w:sz w:val="21"/>
        </w:rPr>
        <w:t>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is restricted in certain countries either by patents or by copyrighted interfaces, the original copyright holder who places the Library under this </w:t>
      </w:r>
      <w:r>
        <w:rPr>
          <w:rFonts w:ascii="Times New Roman" w:hAnsi="Times New Roman"/>
          <w:sz w:val="21"/>
        </w:rPr>
        <w:t xml:space="preserve">License may add an explicit geographical distribution limitation excluding those countries, so that distribution is permitted only in or among countries not thus excluded. In such case, this License incorporates the limitation as if written in the body of </w:t>
      </w:r>
      <w:r>
        <w:rPr>
          <w:rFonts w:ascii="Times New Roman" w:hAnsi="Times New Roman"/>
          <w:sz w:val="21"/>
        </w:rPr>
        <w:t>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w:t>
      </w:r>
      <w:r>
        <w:rPr>
          <w:rFonts w:ascii="Times New Roman" w:hAnsi="Times New Roman"/>
          <w:sz w:val="21"/>
        </w:rPr>
        <w:t>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w:t>
      </w:r>
      <w:r>
        <w:rPr>
          <w:rFonts w:ascii="Times New Roman" w:hAnsi="Times New Roman"/>
          <w:sz w:val="21"/>
        </w:rPr>
        <w:t xml:space="preserve">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w:t>
      </w:r>
      <w:r>
        <w:rPr>
          <w:rFonts w:ascii="Times New Roman" w:hAnsi="Times New Roman"/>
          <w:sz w:val="21"/>
        </w:rPr>
        <w:t>to other free programs whose distribution conditions are incompatible with these, write to the author to ask for permission. For software which is copyrighted by the Free Software Foundation, write to the Free Software Foundation; we sometimes make excepti</w:t>
      </w:r>
      <w:r>
        <w:rPr>
          <w:rFonts w:ascii="Times New Roman" w:hAnsi="Times New Roman"/>
          <w:sz w:val="21"/>
        </w:rPr>
        <w:t>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w:t>
      </w:r>
      <w:r>
        <w:rPr>
          <w:rFonts w:ascii="Times New Roman" w:hAnsi="Times New Roman"/>
          <w:sz w:val="21"/>
        </w:rPr>
        <w:t>THERE IS NO WARRANTY FOR THE LIBRARY, TO THE EXTENT PERMITTED BY APPLICABLE LAW. EXCEPT WHEN OTHERWISE STATED IN WRITING THE COPYRIGHT HOLDERS AND/OR OTHER PARTIES PROVIDE THE LIBRARY "AS IS" WITHOUT WARRANTY OF ANY KIND, EITHER EXPRESSED OR IMPLIED, INCLU</w:t>
      </w:r>
      <w:r>
        <w:rPr>
          <w:rFonts w:ascii="Times New Roman" w:hAnsi="Times New Roman"/>
          <w:sz w:val="21"/>
        </w:rPr>
        <w:t>DING, BUT NOT LIMITED TO, THE IMPLIED WARRANTIES OF MERCHANTABILITY AND FITNESS FOR A PARTICULAR PURPOSE. THE ENTIRE RISK AS TO THE QUALITY AND PERFORMANCE OF THE LIBRARY IS WITH YOU. SHOULD THE LIBRARY PROVE DEFECTIVE, YOU ASSUME THE COST OF ALL NECESSARY</w:t>
      </w:r>
      <w:r>
        <w:rPr>
          <w:rFonts w:ascii="Times New Roman" w:hAnsi="Times New Roman"/>
          <w:sz w:val="21"/>
        </w:rPr>
        <w:t xml:space="preserve">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w:t>
      </w:r>
      <w:r>
        <w:rPr>
          <w:rFonts w:ascii="Times New Roman" w:hAnsi="Times New Roman"/>
          <w:sz w:val="21"/>
        </w:rPr>
        <w:t xml:space="preserve">DING ANY GENERAL, </w:t>
      </w:r>
      <w:r>
        <w:rPr>
          <w:rFonts w:ascii="Times New Roman" w:hAnsi="Times New Roman"/>
          <w:sz w:val="21"/>
        </w:rPr>
        <w:lastRenderedPageBreak/>
        <w:t>SPECIAL, INCIDENTAL OR CONSEQUENTIAL DAMAGES ARISING OUT OF THE USE OR INABILITY TO USE THE LIBRARY (INCLUDING BUT NOT LIMITED TO LOSS OF DATA OR DATA BEING RENDERED INACCURATE OR LOSSES SUSTAINED BY YOU OR THIRD PARTIES OR A FAILURE OF T</w:t>
      </w:r>
      <w:r>
        <w:rPr>
          <w:rFonts w:ascii="Times New Roman" w:hAnsi="Times New Roman"/>
          <w:sz w:val="21"/>
        </w:rPr>
        <w: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new library, and you want </w:t>
      </w:r>
      <w:r>
        <w:rPr>
          <w:rFonts w:ascii="Times New Roman" w:hAnsi="Times New Roman"/>
          <w:sz w:val="21"/>
        </w:rPr>
        <w:t>it to be of the greatest possible use to the public, we recommend making it free software that everyone can redistribute and change. You can do so by permitting redistribution under these terms (or, alternatively, under the terms of the ordinary General Pu</w:t>
      </w:r>
      <w:r>
        <w:rPr>
          <w:rFonts w:ascii="Times New Roman" w:hAnsi="Times New Roman"/>
          <w:sz w:val="21"/>
        </w:rPr>
        <w:t>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w:t>
      </w:r>
      <w:r>
        <w:rPr>
          <w:rFonts w:ascii="Times New Roman" w:hAnsi="Times New Roman"/>
          <w:sz w:val="21"/>
        </w:rPr>
        <w:t>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w:t>
      </w:r>
      <w:r>
        <w:rPr>
          <w:rFonts w:ascii="Times New Roman" w:hAnsi="Times New Roman"/>
          <w:sz w:val="21"/>
        </w:rPr>
        <w:t>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library is distributed in the hope that it will be useful, but WITHOUT ANY WARRANTY; without even the implied </w:t>
      </w:r>
      <w:r>
        <w:rPr>
          <w:rFonts w:ascii="Times New Roman" w:hAnsi="Times New Roman"/>
          <w:sz w:val="21"/>
        </w:rPr>
        <w:t>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t>
      </w:r>
      <w:r>
        <w:rPr>
          <w:rFonts w:ascii="Times New Roman" w:hAnsi="Times New Roman"/>
          <w:sz w:val="21"/>
        </w:rPr>
        <w: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w:t>
      </w:r>
      <w:r>
        <w:rPr>
          <w:rFonts w:ascii="Times New Roman" w:hAnsi="Times New Roman"/>
          <w:sz w:val="21"/>
        </w:rPr>
        <w:t>pyright disclaimer" for the library, if necessary. Here is a sample;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w:t>
      </w:r>
      <w:r>
        <w:rPr>
          <w:rFonts w:ascii="Times New Roman" w:hAnsi="Times New Roman"/>
          <w:sz w:val="21"/>
        </w:rPr>
        <w:t>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lastRenderedPageBreak/>
        <w:br/>
        <w:t>That's all there is to it!</w:t>
      </w:r>
    </w:p>
    <w:p w:rsidR="00051EC1" w:rsidRDefault="000E14E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51EC1" w:rsidRDefault="000E14EB">
      <w:r>
        <w:rPr>
          <w:rFonts w:ascii="Arial" w:hAnsi="Arial" w:cs="Arial"/>
        </w:rPr>
        <w:t>This product contains software whose rights holders license it on the terms of the GNU General Public License, version 2 (GPLv2) and/or other open source software licenses. We w</w:t>
      </w:r>
      <w:r>
        <w:rPr>
          <w:rFonts w:ascii="Arial" w:hAnsi="Arial" w:cs="Arial"/>
        </w:rPr>
        <w:t>ill provide you and any third party with the source code of the software licensed under an open source software license if you send us a written request by mail or email to the following addresses:</w:t>
      </w:r>
      <w:r>
        <w:t xml:space="preserve"> </w:t>
      </w:r>
    </w:p>
    <w:p w:rsidR="00051EC1" w:rsidRDefault="000E14EB">
      <w:pPr>
        <w:rPr>
          <w:rFonts w:ascii="Arial" w:hAnsi="Arial" w:cs="Arial"/>
          <w:color w:val="0000FF"/>
          <w:u w:val="single"/>
        </w:rPr>
      </w:pPr>
      <w:r>
        <w:rPr>
          <w:rFonts w:ascii="Arial" w:hAnsi="Arial" w:cs="Arial" w:hint="eastAsia"/>
          <w:color w:val="0000FF"/>
          <w:u w:val="single"/>
        </w:rPr>
        <w:t>foss@huawei.com</w:t>
      </w:r>
    </w:p>
    <w:p w:rsidR="00051EC1" w:rsidRDefault="000E14EB">
      <w:pPr>
        <w:rPr>
          <w:rFonts w:ascii="Arial" w:hAnsi="Arial" w:cs="Arial"/>
          <w:color w:val="000000"/>
        </w:rPr>
      </w:pPr>
      <w:r>
        <w:rPr>
          <w:rFonts w:ascii="Arial" w:hAnsi="Arial" w:cs="Arial"/>
          <w:color w:val="000000"/>
        </w:rPr>
        <w:t>detailing the name of the product and the</w:t>
      </w:r>
      <w:r>
        <w:rPr>
          <w:rFonts w:ascii="Arial" w:hAnsi="Arial" w:cs="Arial"/>
          <w:color w:val="000000"/>
        </w:rPr>
        <w:t xml:space="preserve"> firmware version for which you need the source code and indicating how we can contact you.</w:t>
      </w:r>
    </w:p>
    <w:p w:rsidR="00051EC1" w:rsidRDefault="000E14E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w:t>
      </w:r>
      <w:r>
        <w:rPr>
          <w:rFonts w:ascii="Arial" w:hAnsi="Arial" w:cs="Arial" w:hint="eastAsia"/>
          <w:color w:val="000000"/>
        </w:rPr>
        <w:t>ete Corresponding Source Code to you, we will further discuss it by mail or email.</w:t>
      </w:r>
    </w:p>
    <w:p w:rsidR="00051EC1" w:rsidRDefault="000E14EB">
      <w:pPr>
        <w:rPr>
          <w:rFonts w:ascii="Arial" w:hAnsi="Arial" w:cs="Arial"/>
          <w:color w:val="000000"/>
        </w:rPr>
      </w:pPr>
      <w:r>
        <w:rPr>
          <w:rFonts w:ascii="Arial" w:hAnsi="Arial" w:cs="Arial"/>
          <w:color w:val="000000"/>
        </w:rPr>
        <w:t>This offer is valid to anyone in receipt of this information.</w:t>
      </w:r>
    </w:p>
    <w:p w:rsidR="00051EC1" w:rsidRDefault="000E14EB">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051EC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14EB" w:rsidRDefault="000E14EB">
      <w:pPr>
        <w:spacing w:line="240" w:lineRule="auto"/>
      </w:pPr>
      <w:r>
        <w:separator/>
      </w:r>
    </w:p>
  </w:endnote>
  <w:endnote w:type="continuationSeparator" w:id="0">
    <w:p w:rsidR="000E14EB" w:rsidRDefault="000E14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051EC1">
      <w:tc>
        <w:tcPr>
          <w:tcW w:w="1542" w:type="pct"/>
        </w:tcPr>
        <w:p w:rsidR="00051EC1" w:rsidRDefault="000E14EB">
          <w:pPr>
            <w:pStyle w:val="a8"/>
          </w:pPr>
          <w:r>
            <w:fldChar w:fldCharType="begin"/>
          </w:r>
          <w:r>
            <w:instrText xml:space="preserve"> DATE \@ "yyyy-MM-dd" </w:instrText>
          </w:r>
          <w:r>
            <w:fldChar w:fldCharType="separate"/>
          </w:r>
          <w:r w:rsidR="00156892">
            <w:rPr>
              <w:noProof/>
            </w:rPr>
            <w:t>2022-09-01</w:t>
          </w:r>
          <w:r>
            <w:fldChar w:fldCharType="end"/>
          </w:r>
        </w:p>
      </w:tc>
      <w:tc>
        <w:tcPr>
          <w:tcW w:w="1853" w:type="pct"/>
        </w:tcPr>
        <w:p w:rsidR="00051EC1" w:rsidRDefault="000E14EB">
          <w:pPr>
            <w:pStyle w:val="a8"/>
            <w:ind w:firstLineChars="200" w:firstLine="360"/>
          </w:pPr>
          <w:r>
            <w:rPr>
              <w:rFonts w:hint="eastAsia"/>
            </w:rPr>
            <w:t>HUAWEI Confidential</w:t>
          </w:r>
        </w:p>
      </w:tc>
      <w:tc>
        <w:tcPr>
          <w:tcW w:w="1605" w:type="pct"/>
        </w:tcPr>
        <w:p w:rsidR="00051EC1" w:rsidRDefault="000E14EB">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051EC1" w:rsidRDefault="00051EC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14EB" w:rsidRDefault="000E14EB">
      <w:r>
        <w:separator/>
      </w:r>
    </w:p>
  </w:footnote>
  <w:footnote w:type="continuationSeparator" w:id="0">
    <w:p w:rsidR="000E14EB" w:rsidRDefault="000E14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051EC1">
      <w:trPr>
        <w:cantSplit/>
        <w:trHeight w:hRule="exact" w:val="777"/>
      </w:trPr>
      <w:tc>
        <w:tcPr>
          <w:tcW w:w="492" w:type="pct"/>
          <w:tcBorders>
            <w:bottom w:val="single" w:sz="6" w:space="0" w:color="auto"/>
          </w:tcBorders>
        </w:tcPr>
        <w:p w:rsidR="00051EC1" w:rsidRDefault="000E14EB">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51EC1" w:rsidRDefault="00051EC1">
          <w:pPr>
            <w:ind w:left="420"/>
          </w:pPr>
        </w:p>
      </w:tc>
      <w:tc>
        <w:tcPr>
          <w:tcW w:w="3283" w:type="pct"/>
          <w:tcBorders>
            <w:bottom w:val="single" w:sz="6" w:space="0" w:color="auto"/>
          </w:tcBorders>
          <w:vAlign w:val="bottom"/>
        </w:tcPr>
        <w:p w:rsidR="00051EC1" w:rsidRDefault="000E14EB">
          <w:pPr>
            <w:pStyle w:val="a9"/>
            <w:ind w:firstLine="360"/>
          </w:pPr>
          <w:r>
            <w:t>OPEN SOURCE SOFTWARE NOTICE</w:t>
          </w:r>
        </w:p>
      </w:tc>
      <w:tc>
        <w:tcPr>
          <w:tcW w:w="1225" w:type="pct"/>
          <w:tcBorders>
            <w:bottom w:val="single" w:sz="6" w:space="0" w:color="auto"/>
          </w:tcBorders>
          <w:vAlign w:val="bottom"/>
        </w:tcPr>
        <w:p w:rsidR="00051EC1" w:rsidRDefault="00051EC1">
          <w:pPr>
            <w:pStyle w:val="a9"/>
            <w:ind w:firstLine="33"/>
          </w:pPr>
        </w:p>
      </w:tc>
    </w:tr>
  </w:tbl>
  <w:p w:rsidR="00051EC1" w:rsidRDefault="00051EC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1EC1"/>
    <w:rsid w:val="0005552B"/>
    <w:rsid w:val="00066017"/>
    <w:rsid w:val="00074943"/>
    <w:rsid w:val="00080AEA"/>
    <w:rsid w:val="00080B62"/>
    <w:rsid w:val="00094DD6"/>
    <w:rsid w:val="000A30F3"/>
    <w:rsid w:val="000B12D9"/>
    <w:rsid w:val="000B3880"/>
    <w:rsid w:val="000D0847"/>
    <w:rsid w:val="000E14EB"/>
    <w:rsid w:val="000E5765"/>
    <w:rsid w:val="000E624B"/>
    <w:rsid w:val="000F009F"/>
    <w:rsid w:val="000F559C"/>
    <w:rsid w:val="0011345F"/>
    <w:rsid w:val="00117AAE"/>
    <w:rsid w:val="00117D5F"/>
    <w:rsid w:val="00122A03"/>
    <w:rsid w:val="00132CD2"/>
    <w:rsid w:val="00133FA9"/>
    <w:rsid w:val="0015476C"/>
    <w:rsid w:val="00156892"/>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99618"/>
  <w15:docId w15:val="{AA1A17BC-B51A-4ADE-B46C-C90E1A843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4191</Words>
  <Characters>23894</Characters>
  <Application>Microsoft Office Word</Application>
  <DocSecurity>0</DocSecurity>
  <Lines>199</Lines>
  <Paragraphs>56</Paragraphs>
  <ScaleCrop>false</ScaleCrop>
  <Company>Huawei Technologies Co.,Ltd.</Company>
  <LinksUpToDate>false</LinksUpToDate>
  <CharactersWithSpaces>28029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2022-09-01T10:50:00Z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(3)sKfTG3erbCqiPkSnbLGjtTOcRLvlDFWA8vljMzwtT8kFsBs66XXf9vcSSSeTEgq7axX4jh2X
KZrRvIQrujYEmW9qCnKXH3EpzYgl0vh826PiI2wU2er1qhnWfmijQVmv4/GcyNOpDPwkRJmy
YspOwk0V6n8oodk4+aiqK8cgze4sCLukDrh4Pqo26M/9KESK4ECsw6fQIDUINUirRA6Q+DCH
EiLA4/wYRBkmtK5ayf</vt:lpwstr>
  </property>
  <property fmtid="{D5CDD505-2E9C-101B-9397-08002B2CF9AE}" pid="11" name="_2015_ms_pID_7253431">
    <vt:lpwstr>WiW3yx7gHNyQHkclM/tHv+4LbnDbUGxBt3Qi8XCP45EiZgLMnekskk
uFkSrgEAyEMReTYqXltg0ATQM+f4fuGGBd4uRfSL542Mryn1x67FQch+ODq7Vwjm2Pwe0MwJ
bx4gluMKWvvXqiEXy884Gs06epHN4H8wa+yDVDGgAQ59/3a14Gj08FQOPV4Gpd7Jo+jrddQA
r4r3YsW8ESK/oLhF3IUlS3PLXIPKDq9k+wmB</vt:lpwstr>
  </property>
  <property fmtid="{D5CDD505-2E9C-101B-9397-08002B2CF9AE}" pid="12" name="_2015_ms_pID_7253432">
    <vt:lpwstr>awkGqPP99PT8W3IvqZ1dNMIEiHvlgyNr3Oka
gLH7BhOkB6mG7kPNJu1IR8RbCZ8QucsTRZcy0tUCuZUHWMtcTc0=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1662029365</vt:lpwstr>
  </property>
</Properties>
</file>