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stringtemplate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2003-2004 Terence Parr All rights reserved.</w:t>
        <w:br/>
        <w:t>Copyright (c) 2003-2005 Terence Parr All rights reserved.</w:t>
        <w:br/>
        <w:t>Copyright (c) 2003-2008 Terence Parr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(3)npwzXOS3hhj1qRTU5uFbgd9Y34Lzj6GL/+JpdJyEow0nqO5wq06yns8OiUafCFZcVtsgRIwJ
fZ9eEJJBnzMRnWpfVVi16LgDypU6cjvJaEnJrAQNgEotWTTOY3Uqi1ajgCxjHX5Ww+3mWrZE
aKzfP7yDiB0OWMsCla4x8CiV9JliVnmuAeMMw5QVmVwNhNTiDPzX1caGtvsVmNol1+XP4wzM
ZSqf+l2eL1truxNbE9</vt:lpwstr>
  </property>
  <property fmtid="{D5CDD505-2E9C-101B-9397-08002B2CF9AE}" pid="11" name="_2015_ms_pID_7253431">
    <vt:lpwstr>acpRvPv/WKGauokh9f/x8x+T8OhR0wJ1OLrFZNLsvApkodju2J6HNI
34A0QtRRCNBOJMgGWtca1Ur7tInndbVNvuSzz6uH4JrlKbAGgEOHxXmtZnO7rJSSQ2MBTtMp
KKpBeh7VSWTIEaY+HwqzSe020q9IYUCLceIin+B/tKIg9EpwpSAub71i7lHRZg2FiquWet7t
uHZUGwz+71AnHx7DsXV8lB1jsW6PQ/Oc+eS0</vt:lpwstr>
  </property>
  <property fmtid="{D5CDD505-2E9C-101B-9397-08002B2CF9AE}" pid="12" name="_2015_ms_pID_7253432">
    <vt:lpwstr>Qgwv2tSiFuBkj/gOLy4Wl9PvhlHnLBdzCTgX
BwXsCA7v8/OdKFNQV5iBupkf2ZqAsOUt2H665oJqTojmPHvX0LU=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