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2F52" w:rsidRDefault="00021CA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92F52" w:rsidRDefault="00F92F52">
      <w:pPr>
        <w:spacing w:line="420" w:lineRule="exact"/>
        <w:jc w:val="center"/>
        <w:rPr>
          <w:rFonts w:ascii="Arial" w:hAnsi="Arial" w:cs="Arial"/>
          <w:b/>
          <w:snapToGrid/>
          <w:sz w:val="32"/>
          <w:szCs w:val="32"/>
        </w:rPr>
      </w:pPr>
    </w:p>
    <w:p w:rsidR="00F92F52" w:rsidRDefault="00021CA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92F52" w:rsidRDefault="00F92F52">
      <w:pPr>
        <w:spacing w:line="420" w:lineRule="exact"/>
        <w:jc w:val="both"/>
        <w:rPr>
          <w:rFonts w:ascii="Arial" w:hAnsi="Arial" w:cs="Arial"/>
          <w:snapToGrid/>
        </w:rPr>
      </w:pPr>
    </w:p>
    <w:p w:rsidR="00F92F52" w:rsidRDefault="00021CA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92F52" w:rsidRDefault="00021CA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92F52" w:rsidRDefault="00F92F52">
      <w:pPr>
        <w:spacing w:line="420" w:lineRule="exact"/>
        <w:jc w:val="both"/>
        <w:rPr>
          <w:rFonts w:ascii="Arial" w:hAnsi="Arial" w:cs="Arial"/>
          <w:i/>
          <w:snapToGrid/>
          <w:color w:val="0099FF"/>
          <w:sz w:val="18"/>
          <w:szCs w:val="18"/>
        </w:rPr>
      </w:pPr>
    </w:p>
    <w:p w:rsidR="00F92F52" w:rsidRDefault="00021CA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92F52" w:rsidRDefault="00F92F52">
      <w:pPr>
        <w:pStyle w:val="a8"/>
        <w:spacing w:before="0" w:after="0" w:line="240" w:lineRule="auto"/>
        <w:jc w:val="left"/>
        <w:rPr>
          <w:rFonts w:ascii="Arial" w:hAnsi="Arial" w:cs="Arial"/>
          <w:bCs w:val="0"/>
          <w:sz w:val="21"/>
          <w:szCs w:val="21"/>
        </w:rPr>
      </w:pPr>
    </w:p>
    <w:p w:rsidR="00F92F52" w:rsidRDefault="00021CA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proliantutils</w:t>
      </w:r>
      <w:proofErr w:type="spellEnd"/>
      <w:r>
        <w:rPr>
          <w:rFonts w:ascii="微软雅黑" w:hAnsi="微软雅黑"/>
          <w:b w:val="0"/>
          <w:sz w:val="21"/>
        </w:rPr>
        <w:t xml:space="preserve"> 2.13.0</w:t>
      </w:r>
    </w:p>
    <w:p w:rsidR="00F92F52" w:rsidRDefault="00021CA4">
      <w:pPr>
        <w:rPr>
          <w:rFonts w:ascii="Arial" w:hAnsi="Arial" w:cs="Arial"/>
          <w:b/>
        </w:rPr>
      </w:pPr>
      <w:r>
        <w:rPr>
          <w:rFonts w:ascii="Arial" w:hAnsi="Arial" w:cs="Arial"/>
          <w:b/>
        </w:rPr>
        <w:t xml:space="preserve">Copyright notice: </w:t>
      </w:r>
    </w:p>
    <w:p w:rsidR="00F92F52" w:rsidRDefault="00021CA4">
      <w:pPr>
        <w:pStyle w:val="Default"/>
        <w:rPr>
          <w:rFonts w:ascii="宋体" w:hAnsi="宋体" w:cs="宋体"/>
          <w:sz w:val="22"/>
          <w:szCs w:val="22"/>
        </w:rPr>
      </w:pPr>
      <w:r>
        <w:rPr>
          <w:rFonts w:ascii="宋体" w:hAnsi="宋体"/>
          <w:sz w:val="22"/>
        </w:rPr>
        <w:t xml:space="preserve">Copyright 2018-2022 Hewlett Packard </w:t>
      </w:r>
      <w:r>
        <w:rPr>
          <w:rFonts w:ascii="宋体" w:hAnsi="宋体"/>
          <w:sz w:val="22"/>
        </w:rPr>
        <w:t>Enterprise Development LP</w:t>
      </w:r>
      <w:r>
        <w:rPr>
          <w:rFonts w:ascii="宋体" w:hAnsi="宋体"/>
          <w:sz w:val="22"/>
        </w:rPr>
        <w:br/>
        <w:t>Copyright 2016 Hewlett Packard Enterprise Development LP All Rights Reserved.</w:t>
      </w:r>
      <w:r>
        <w:rPr>
          <w:rFonts w:ascii="宋体" w:hAnsi="宋体"/>
          <w:sz w:val="22"/>
        </w:rPr>
        <w:br/>
        <w:t>Copyright 2021 Hewlett Packard Enterprise Development LP</w:t>
      </w:r>
      <w:r>
        <w:rPr>
          <w:rFonts w:ascii="宋体" w:hAnsi="宋体"/>
          <w:sz w:val="22"/>
        </w:rPr>
        <w:br/>
        <w:t>copyright = u2014, HP</w:t>
      </w:r>
      <w:r>
        <w:rPr>
          <w:rFonts w:ascii="宋体" w:hAnsi="宋体"/>
          <w:sz w:val="22"/>
        </w:rPr>
        <w:br/>
        <w:t>Copyright 2017 Hewlett-Packard Enterprise Development Company, L.P.</w:t>
      </w:r>
      <w:r>
        <w:rPr>
          <w:rFonts w:ascii="宋体" w:hAnsi="宋体"/>
          <w:sz w:val="22"/>
        </w:rPr>
        <w:br/>
        <w:t>Copyr</w:t>
      </w:r>
      <w:r>
        <w:rPr>
          <w:rFonts w:ascii="宋体" w:hAnsi="宋体"/>
          <w:sz w:val="22"/>
        </w:rPr>
        <w:t>ight 2016-2022 Hewlett Packard Enterprise Company, L.P.</w:t>
      </w:r>
      <w:r>
        <w:rPr>
          <w:rFonts w:ascii="宋体" w:hAnsi="宋体"/>
          <w:sz w:val="22"/>
        </w:rPr>
        <w:br/>
        <w:t>Copyright 2022 Hewlett Packard Enterprise Development Company, L.P.</w:t>
      </w:r>
      <w:r>
        <w:rPr>
          <w:rFonts w:ascii="宋体" w:hAnsi="宋体"/>
          <w:sz w:val="22"/>
        </w:rPr>
        <w:br/>
        <w:t>Copyright (c) 2012 NTT DOCOMO, INC.</w:t>
      </w:r>
      <w:r>
        <w:rPr>
          <w:rFonts w:ascii="宋体" w:hAnsi="宋体"/>
          <w:sz w:val="22"/>
        </w:rPr>
        <w:br/>
        <w:t>Copyright 2014 Hewlett-Packard Development Company, L.P.</w:t>
      </w:r>
      <w:r>
        <w:rPr>
          <w:rFonts w:ascii="宋体" w:hAnsi="宋体"/>
          <w:sz w:val="22"/>
        </w:rPr>
        <w:br/>
        <w:t>Copyright 2018-2022 Hewlett Packard Ent</w:t>
      </w:r>
      <w:r>
        <w:rPr>
          <w:rFonts w:ascii="宋体" w:hAnsi="宋体"/>
          <w:sz w:val="22"/>
        </w:rPr>
        <w:t>erprise Development Company, L.P.</w:t>
      </w:r>
      <w:r>
        <w:rPr>
          <w:rFonts w:ascii="宋体" w:hAnsi="宋体"/>
          <w:sz w:val="22"/>
        </w:rPr>
        <w:br/>
        <w:t>Copyright 2017 Hewlett Packard Enterprise Development LP</w:t>
      </w:r>
      <w:r>
        <w:rPr>
          <w:rFonts w:ascii="宋体" w:hAnsi="宋体"/>
          <w:sz w:val="22"/>
        </w:rPr>
        <w:br/>
        <w:t>Copyright 2016 Hewlett Packard Enterprise Company, L.P.</w:t>
      </w:r>
      <w:r>
        <w:rPr>
          <w:rFonts w:ascii="宋体" w:hAnsi="宋体"/>
          <w:sz w:val="22"/>
        </w:rPr>
        <w:br/>
        <w:t>Copyright 2021-2022 Hewlett Packard Enterprise Development LP</w:t>
      </w:r>
      <w:r>
        <w:rPr>
          <w:rFonts w:ascii="宋体" w:hAnsi="宋体"/>
          <w:sz w:val="22"/>
        </w:rPr>
        <w:br/>
        <w:t xml:space="preserve">Copyright 2017-2022 Hewlett Packard Enterprise </w:t>
      </w:r>
      <w:r>
        <w:rPr>
          <w:rFonts w:ascii="宋体" w:hAnsi="宋体"/>
          <w:sz w:val="22"/>
        </w:rPr>
        <w:t>Development LP</w:t>
      </w:r>
      <w:r>
        <w:rPr>
          <w:rFonts w:ascii="宋体" w:hAnsi="宋体"/>
          <w:sz w:val="22"/>
        </w:rPr>
        <w:br/>
        <w:t>Copyright 2020 Hewlett Packard Enterprise Development LP</w:t>
      </w:r>
      <w:r>
        <w:rPr>
          <w:rFonts w:ascii="宋体" w:hAnsi="宋体"/>
          <w:sz w:val="22"/>
        </w:rPr>
        <w:br/>
        <w:t>Copyright 2014 International Business Machines C</w:t>
      </w:r>
      <w:r w:rsidR="00C60B97">
        <w:rPr>
          <w:rFonts w:ascii="宋体" w:hAnsi="宋体"/>
          <w:sz w:val="22"/>
        </w:rPr>
        <w:t>orporation All Rights Reserved.</w:t>
      </w:r>
      <w:bookmarkStart w:id="0" w:name="_GoBack"/>
      <w:bookmarkEnd w:id="0"/>
      <w:r>
        <w:rPr>
          <w:rFonts w:ascii="宋体" w:hAnsi="宋体"/>
          <w:sz w:val="22"/>
        </w:rPr>
        <w:br/>
        <w:t xml:space="preserve">Copyright 2018 Hewlett Packard </w:t>
      </w:r>
      <w:r>
        <w:rPr>
          <w:rFonts w:ascii="宋体" w:hAnsi="宋体"/>
          <w:sz w:val="22"/>
        </w:rPr>
        <w:t>Enterprise Development LP</w:t>
      </w:r>
      <w:r>
        <w:rPr>
          <w:rFonts w:ascii="宋体" w:hAnsi="宋体"/>
          <w:sz w:val="22"/>
        </w:rPr>
        <w:br/>
      </w:r>
      <w:r>
        <w:rPr>
          <w:rFonts w:ascii="宋体" w:hAnsi="宋体"/>
          <w:sz w:val="22"/>
        </w:rPr>
        <w:lastRenderedPageBreak/>
        <w:t>Copyright 2022 Hewlett Packard Enterprise Development LP</w:t>
      </w:r>
      <w:r>
        <w:rPr>
          <w:rFonts w:ascii="宋体" w:hAnsi="宋体"/>
          <w:sz w:val="22"/>
        </w:rPr>
        <w:br/>
        <w:t>Copyright 2021 Hewlett Packard Enterprise Development LP All Rights Reserved.</w:t>
      </w:r>
      <w:r>
        <w:rPr>
          <w:rFonts w:ascii="宋体" w:hAnsi="宋体"/>
          <w:sz w:val="22"/>
        </w:rPr>
        <w:br/>
        <w:t>Copyright 2020 Hewlett Packard Enterprise Development LP.</w:t>
      </w:r>
      <w:r>
        <w:rPr>
          <w:rFonts w:ascii="宋体" w:hAnsi="宋体"/>
          <w:sz w:val="22"/>
        </w:rPr>
        <w:br/>
        <w:t>Copyright 2018 Hewlett-Packard Develo</w:t>
      </w:r>
      <w:r>
        <w:rPr>
          <w:rFonts w:ascii="宋体" w:hAnsi="宋体"/>
          <w:sz w:val="22"/>
        </w:rPr>
        <w:t>pment Company, L.P</w:t>
      </w:r>
      <w:proofErr w:type="gramStart"/>
      <w:r>
        <w:rPr>
          <w:rFonts w:ascii="宋体" w:hAnsi="宋体"/>
          <w:sz w:val="22"/>
        </w:rPr>
        <w:t>.</w:t>
      </w:r>
      <w:proofErr w:type="gramEnd"/>
      <w:r>
        <w:rPr>
          <w:rFonts w:ascii="宋体" w:hAnsi="宋体"/>
          <w:sz w:val="22"/>
        </w:rPr>
        <w:br/>
        <w:t>Copyright 2019-2022 Hewlett Packard Enterprise Development Company, L.P.</w:t>
      </w:r>
      <w:r>
        <w:rPr>
          <w:rFonts w:ascii="宋体" w:hAnsi="宋体"/>
          <w:sz w:val="22"/>
        </w:rPr>
        <w:br/>
        <w:t>Copyright 2017-2022 Hewlett Packard Enterprise Development LP All Rights Reserved.</w:t>
      </w:r>
      <w:r>
        <w:rPr>
          <w:rFonts w:ascii="宋体" w:hAnsi="宋体"/>
          <w:sz w:val="22"/>
        </w:rPr>
        <w:br/>
        <w:t>Copyright 2012 Hewlett-Packard Development Company, L.P</w:t>
      </w:r>
      <w:proofErr w:type="gramStart"/>
      <w:r>
        <w:rPr>
          <w:rFonts w:ascii="宋体" w:hAnsi="宋体"/>
          <w:sz w:val="22"/>
        </w:rPr>
        <w:t>.</w:t>
      </w:r>
      <w:proofErr w:type="gramEnd"/>
      <w:r>
        <w:rPr>
          <w:rFonts w:ascii="宋体" w:hAnsi="宋体"/>
          <w:sz w:val="22"/>
        </w:rPr>
        <w:br/>
        <w:t>Copyright 2018-2022 Hew</w:t>
      </w:r>
      <w:r>
        <w:rPr>
          <w:rFonts w:ascii="宋体" w:hAnsi="宋体"/>
          <w:sz w:val="22"/>
        </w:rPr>
        <w:t>lett Packard Enterprise Development LP All Rights Reserved.</w:t>
      </w:r>
      <w:r>
        <w:rPr>
          <w:rFonts w:ascii="宋体" w:hAnsi="宋体"/>
          <w:sz w:val="22"/>
        </w:rPr>
        <w:br/>
        <w:t>Copyright 2017 Hewlett Packard Enterprise Company, L.P</w:t>
      </w:r>
      <w:proofErr w:type="gramStart"/>
      <w:r>
        <w:rPr>
          <w:rFonts w:ascii="宋体" w:hAnsi="宋体"/>
          <w:sz w:val="22"/>
        </w:rPr>
        <w:t>.</w:t>
      </w:r>
      <w:proofErr w:type="gramEnd"/>
      <w:r>
        <w:rPr>
          <w:rFonts w:ascii="宋体" w:hAnsi="宋体"/>
          <w:sz w:val="22"/>
        </w:rPr>
        <w:br/>
        <w:t>Copyright 2017 Hewlett Packard Enterprise Development LP All Rights Reserved.</w:t>
      </w:r>
      <w:r>
        <w:rPr>
          <w:rFonts w:ascii="宋体" w:hAnsi="宋体"/>
          <w:sz w:val="22"/>
        </w:rPr>
        <w:br/>
        <w:t>Copyright 2017 Hewlett Packard Enterprise Development Company,</w:t>
      </w:r>
      <w:r>
        <w:rPr>
          <w:rFonts w:ascii="宋体" w:hAnsi="宋体"/>
          <w:sz w:val="22"/>
        </w:rPr>
        <w:t xml:space="preserve"> L.P</w:t>
      </w:r>
      <w:proofErr w:type="gramStart"/>
      <w:r>
        <w:rPr>
          <w:rFonts w:ascii="宋体" w:hAnsi="宋体"/>
          <w:sz w:val="22"/>
        </w:rPr>
        <w:t>.</w:t>
      </w:r>
      <w:proofErr w:type="gramEnd"/>
      <w:r>
        <w:rPr>
          <w:rFonts w:ascii="宋体" w:hAnsi="宋体"/>
          <w:sz w:val="22"/>
        </w:rPr>
        <w:br/>
        <w:t>Copyright 2015 Hewlett-Packard Development Company, L.P.</w:t>
      </w:r>
      <w:r>
        <w:rPr>
          <w:rFonts w:ascii="宋体" w:hAnsi="宋体"/>
          <w:sz w:val="22"/>
        </w:rPr>
        <w:br/>
      </w:r>
    </w:p>
    <w:p w:rsidR="00F92F52" w:rsidRDefault="00021CA4">
      <w:pPr>
        <w:pStyle w:val="Default"/>
        <w:rPr>
          <w:rFonts w:ascii="宋体" w:hAnsi="宋体" w:cs="宋体"/>
          <w:sz w:val="22"/>
          <w:szCs w:val="22"/>
        </w:rPr>
      </w:pPr>
      <w:r>
        <w:rPr>
          <w:b/>
        </w:rPr>
        <w:t xml:space="preserve">License: </w:t>
      </w:r>
      <w:r>
        <w:rPr>
          <w:sz w:val="21"/>
        </w:rPr>
        <w:t>Apache-2.0</w:t>
      </w:r>
    </w:p>
    <w:p w:rsidR="00F92F52" w:rsidRDefault="00021CA4">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w:t>
      </w:r>
      <w:r>
        <w:rPr>
          <w:rFonts w:ascii="Times New Roman" w:hAnsi="Times New Roman"/>
          <w:sz w:val="21"/>
        </w:rPr>
        <w:t>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w:t>
      </w:r>
      <w:r>
        <w:rPr>
          <w:rFonts w:ascii="Times New Roman" w:hAnsi="Times New Roman"/>
          <w:sz w:val="21"/>
        </w:rPr>
        <w:t>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t>
      </w:r>
      <w:r>
        <w:rPr>
          <w:rFonts w:ascii="Times New Roman" w:hAnsi="Times New Roman"/>
          <w:sz w:val="21"/>
        </w:rPr>
        <w:t>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w:t>
      </w:r>
      <w:r>
        <w:rPr>
          <w:rFonts w:ascii="Times New Roman" w:hAnsi="Times New Roman"/>
          <w:sz w:val="21"/>
        </w:rPr>
        <w:t>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w:t>
      </w:r>
      <w:r>
        <w:rPr>
          <w:rFonts w:ascii="Times New Roman" w:hAnsi="Times New Roman"/>
          <w:sz w:val="21"/>
        </w:rPr>
        <w:t>r making modifications,</w:t>
      </w:r>
      <w:r>
        <w:rPr>
          <w:rFonts w:ascii="Times New Roman" w:hAnsi="Times New Roman"/>
          <w:sz w:val="21"/>
        </w:rPr>
        <w:br/>
        <w:t xml:space="preserve">      including but not limited to software source code, documentation</w:t>
      </w:r>
      <w:r>
        <w:rPr>
          <w:rFonts w:ascii="Times New Roman" w:hAnsi="Times New Roman"/>
          <w:sz w:val="21"/>
        </w:rPr>
        <w:br/>
      </w:r>
      <w:r>
        <w:rPr>
          <w:rFonts w:ascii="Times New Roman" w:hAnsi="Times New Roman"/>
          <w:sz w:val="21"/>
        </w:rPr>
        <w:lastRenderedPageBreak/>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w:t>
      </w:r>
      <w:r>
        <w:rPr>
          <w:rFonts w:ascii="Times New Roman" w:hAnsi="Times New Roman"/>
          <w:sz w:val="21"/>
        </w:rPr>
        <w:t>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w:t>
      </w:r>
      <w:r>
        <w:rPr>
          <w:rFonts w:ascii="Times New Roman" w:hAnsi="Times New Roman"/>
          <w:sz w:val="21"/>
        </w:rPr>
        <w:t>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w:t>
      </w:r>
      <w:r>
        <w:rPr>
          <w:rFonts w:ascii="Times New Roman" w:hAnsi="Times New Roman"/>
          <w:sz w:val="21"/>
        </w:rPr>
        <w:t xml:space="preserv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w:t>
      </w:r>
      <w:r>
        <w:rPr>
          <w:rFonts w:ascii="Times New Roman" w:hAnsi="Times New Roman"/>
          <w:sz w:val="21"/>
        </w:rP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w:t>
      </w:r>
      <w:r>
        <w:rPr>
          <w:rFonts w:ascii="Times New Roman" w:hAnsi="Times New Roman"/>
          <w:sz w:val="21"/>
        </w:rPr>
        <w:t>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w:t>
      </w:r>
      <w:r>
        <w:rPr>
          <w:rFonts w:ascii="Times New Roman" w:hAnsi="Times New Roman"/>
          <w:sz w:val="21"/>
        </w:rPr>
        <w:t>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w:t>
      </w:r>
      <w:r>
        <w:rPr>
          <w:rFonts w:ascii="Times New Roman" w:hAnsi="Times New Roman"/>
          <w:sz w:val="21"/>
        </w:rPr>
        <w:t>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w:t>
      </w:r>
      <w:r>
        <w:rPr>
          <w:rFonts w:ascii="Times New Roman" w:hAnsi="Times New Roman"/>
          <w:sz w:val="21"/>
        </w:rPr>
        <w:t xml:space="preserve">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t>.</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w:t>
      </w:r>
      <w:r>
        <w:rPr>
          <w:rFonts w:ascii="Times New Roman" w:hAnsi="Times New Roman"/>
          <w:sz w:val="21"/>
        </w:rPr>
        <w:t>epare Derivative Works of,</w:t>
      </w:r>
      <w:r>
        <w:rPr>
          <w:rFonts w:ascii="Times New Roman" w:hAnsi="Times New Roman"/>
          <w:sz w:val="21"/>
        </w:rPr>
        <w:br/>
      </w:r>
      <w:r>
        <w:rPr>
          <w:rFonts w:ascii="Times New Roman" w:hAnsi="Times New Roman"/>
          <w:sz w:val="21"/>
        </w:rPr>
        <w:lastRenderedPageBreak/>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w:t>
      </w:r>
      <w:r>
        <w:rPr>
          <w:rFonts w:ascii="Times New Roman" w:hAnsi="Times New Roman"/>
          <w:sz w:val="21"/>
        </w:rPr>
        <w:t>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w:t>
      </w:r>
      <w:r>
        <w:rPr>
          <w:rFonts w:ascii="Times New Roman" w:hAnsi="Times New Roman"/>
          <w:sz w:val="21"/>
        </w:rPr>
        <w:t xml:space="preserve">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w:t>
      </w:r>
      <w:r>
        <w:rPr>
          <w:rFonts w:ascii="Times New Roman" w:hAnsi="Times New Roman"/>
          <w:sz w:val="21"/>
        </w:rPr>
        <w:t>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w:t>
      </w:r>
      <w:r>
        <w:rPr>
          <w:rFonts w:ascii="Times New Roman" w:hAnsi="Times New Roman"/>
          <w:sz w:val="21"/>
        </w:rPr>
        <w:t>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w:t>
      </w:r>
      <w:r>
        <w:rPr>
          <w:rFonts w:ascii="Times New Roman" w:hAnsi="Times New Roman"/>
          <w:sz w:val="21"/>
        </w:rPr>
        <w:t>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w:t>
      </w:r>
      <w:r>
        <w:rPr>
          <w:rFonts w:ascii="Times New Roman" w:hAnsi="Times New Roman"/>
          <w:sz w:val="21"/>
        </w:rPr>
        <w:t>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w:t>
      </w:r>
      <w:r>
        <w:rPr>
          <w:rFonts w:ascii="Times New Roman" w:hAnsi="Times New Roman"/>
          <w:sz w:val="21"/>
        </w:rPr>
        <w:t>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w:t>
      </w:r>
      <w:r>
        <w:rPr>
          <w:rFonts w:ascii="Times New Roman" w:hAnsi="Times New Roman"/>
          <w:sz w:val="21"/>
        </w:rPr>
        <w:t>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w:t>
      </w:r>
      <w:r>
        <w:rPr>
          <w:rFonts w:ascii="Times New Roman" w:hAnsi="Times New Roman"/>
          <w:sz w:val="21"/>
        </w:rPr>
        <w:t>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r>
      <w:r>
        <w:rPr>
          <w:rFonts w:ascii="Times New Roman" w:hAnsi="Times New Roman"/>
          <w:sz w:val="21"/>
        </w:rPr>
        <w:lastRenderedPageBreak/>
        <w:t xml:space="preserve">          as part of the Derivative Works; within the Source form or</w:t>
      </w:r>
      <w:r>
        <w:rPr>
          <w:rFonts w:ascii="Times New Roman" w:hAnsi="Times New Roman"/>
          <w:sz w:val="21"/>
        </w:rPr>
        <w:br/>
        <w:t xml:space="preserve">          documentation, if provided along with the Derivative Works; o</w:t>
      </w:r>
      <w:r>
        <w:rPr>
          <w:rFonts w:ascii="Times New Roman" w:hAnsi="Times New Roman"/>
          <w:sz w:val="21"/>
        </w:rPr>
        <w:t>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w:t>
      </w:r>
      <w:r>
        <w:rPr>
          <w:rFonts w:ascii="Times New Roman" w:hAnsi="Times New Roman"/>
          <w:sz w:val="21"/>
        </w:rPr>
        <w:t xml:space="preserve">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w:t>
      </w:r>
      <w:r>
        <w:rPr>
          <w:rFonts w:ascii="Times New Roman" w:hAnsi="Times New Roman"/>
          <w:sz w:val="21"/>
        </w:rPr>
        <w:t xml:space="preserve">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w:t>
      </w:r>
      <w:r>
        <w:rPr>
          <w:rFonts w:ascii="Times New Roman" w:hAnsi="Times New Roman"/>
          <w:sz w:val="21"/>
        </w:rPr>
        <w:t>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w:t>
      </w:r>
      <w:r>
        <w:rPr>
          <w:rFonts w:ascii="Times New Roman" w:hAnsi="Times New Roman"/>
          <w:sz w:val="21"/>
        </w:rPr>
        <w:t>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w:t>
      </w:r>
      <w:r>
        <w:rPr>
          <w:rFonts w:ascii="Times New Roman" w:hAnsi="Times New Roman"/>
          <w:sz w:val="21"/>
        </w:rPr>
        <w:t>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w:t>
      </w:r>
      <w:r>
        <w:rPr>
          <w:rFonts w:ascii="Times New Roman" w:hAnsi="Times New Roman"/>
          <w:sz w:val="21"/>
        </w:rPr>
        <w:t>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w:t>
      </w:r>
      <w:r>
        <w:rPr>
          <w:rFonts w:ascii="Times New Roman" w:hAnsi="Times New Roman"/>
          <w:sz w:val="21"/>
        </w:rPr>
        <w:t>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w:t>
      </w:r>
      <w:r>
        <w:rPr>
          <w:rFonts w:ascii="Times New Roman" w:hAnsi="Times New Roman"/>
          <w:sz w:val="21"/>
        </w:rPr>
        <w:t xml:space="preserve">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w:t>
      </w:r>
      <w:r>
        <w:rPr>
          <w:rFonts w:ascii="Times New Roman" w:hAnsi="Times New Roman"/>
          <w:sz w:val="21"/>
        </w:rPr>
        <w:t>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r>
      <w:r>
        <w:rPr>
          <w:rFonts w:ascii="Times New Roman" w:hAnsi="Times New Roman"/>
          <w:sz w:val="21"/>
        </w:rPr>
        <w:lastRenderedPageBreak/>
        <w:t xml:space="preserve">      whether in tort (including negligence), contract, or otherwise,</w:t>
      </w:r>
      <w:r>
        <w:rPr>
          <w:rFonts w:ascii="Times New Roman" w:hAnsi="Times New Roman"/>
          <w:sz w:val="21"/>
        </w:rPr>
        <w:br/>
        <w:t xml:space="preserve">      unless required by applicable law (such as deliberate and gros</w:t>
      </w:r>
      <w:r>
        <w:rPr>
          <w:rFonts w:ascii="Times New Roman" w:hAnsi="Times New Roman"/>
          <w:sz w:val="21"/>
        </w:rPr>
        <w:t>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w:t>
      </w:r>
      <w:r>
        <w:rPr>
          <w:rFonts w:ascii="Times New Roman" w:hAnsi="Times New Roman"/>
          <w:sz w:val="21"/>
        </w:rPr>
        <w:t>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w:t>
      </w:r>
      <w:r>
        <w:rPr>
          <w:rFonts w:ascii="Times New Roman" w:hAnsi="Times New Roman"/>
          <w:sz w:val="21"/>
        </w:rPr>
        <w:t>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w:t>
      </w:r>
      <w:r>
        <w:rPr>
          <w:rFonts w:ascii="Times New Roman" w:hAnsi="Times New Roman"/>
          <w:sz w:val="21"/>
        </w:rPr>
        <w:t>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w:t>
      </w:r>
      <w:r>
        <w:rPr>
          <w:rFonts w:ascii="Times New Roman" w:hAnsi="Times New Roman"/>
          <w:sz w:val="21"/>
        </w:rPr>
        <w:t>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w:t>
      </w:r>
      <w:r>
        <w:rPr>
          <w:rFonts w:ascii="Times New Roman" w:hAnsi="Times New Roman"/>
          <w:sz w:val="21"/>
        </w:rPr>
        <w:t>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w:t>
      </w:r>
      <w:r>
        <w:rPr>
          <w:rFonts w:ascii="Times New Roman" w:hAnsi="Times New Roman"/>
          <w:sz w:val="21"/>
        </w:rPr>
        <w:t xml:space="preserve">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w:t>
      </w:r>
      <w:r>
        <w:rPr>
          <w:rFonts w:ascii="Times New Roman" w:hAnsi="Times New Roman"/>
          <w:sz w:val="21"/>
        </w:rPr>
        <w:t>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t>
      </w:r>
      <w:r>
        <w:rPr>
          <w:rFonts w:ascii="Times New Roman" w:hAnsi="Times New Roman"/>
          <w:sz w:val="21"/>
        </w:rPr>
        <w:t>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lastRenderedPageBreak/>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t>
      </w:r>
      <w:r>
        <w:rPr>
          <w:rFonts w:ascii="Times New Roman" w:hAnsi="Times New Roman"/>
          <w:sz w:val="21"/>
        </w:rPr>
        <w:t>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F92F5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1CA4" w:rsidRDefault="00021CA4">
      <w:pPr>
        <w:spacing w:line="240" w:lineRule="auto"/>
      </w:pPr>
      <w:r>
        <w:separator/>
      </w:r>
    </w:p>
  </w:endnote>
  <w:endnote w:type="continuationSeparator" w:id="0">
    <w:p w:rsidR="00021CA4" w:rsidRDefault="00021C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92F52">
      <w:tc>
        <w:tcPr>
          <w:tcW w:w="1542" w:type="pct"/>
        </w:tcPr>
        <w:p w:rsidR="00F92F52" w:rsidRDefault="00021CA4">
          <w:pPr>
            <w:pStyle w:val="a6"/>
          </w:pPr>
          <w:r>
            <w:fldChar w:fldCharType="begin"/>
          </w:r>
          <w:r>
            <w:instrText xml:space="preserve"> DATE \@ "yyyy-MM-dd" </w:instrText>
          </w:r>
          <w:r>
            <w:fldChar w:fldCharType="separate"/>
          </w:r>
          <w:r w:rsidR="00C60B97">
            <w:rPr>
              <w:noProof/>
            </w:rPr>
            <w:t>2022-09-02</w:t>
          </w:r>
          <w:r>
            <w:fldChar w:fldCharType="end"/>
          </w:r>
        </w:p>
      </w:tc>
      <w:tc>
        <w:tcPr>
          <w:tcW w:w="1853" w:type="pct"/>
        </w:tcPr>
        <w:p w:rsidR="00F92F52" w:rsidRDefault="00021CA4">
          <w:pPr>
            <w:pStyle w:val="a6"/>
            <w:ind w:firstLineChars="200" w:firstLine="360"/>
          </w:pPr>
          <w:r>
            <w:rPr>
              <w:rFonts w:hint="eastAsia"/>
            </w:rPr>
            <w:t>HUAWEI Confidential</w:t>
          </w:r>
        </w:p>
      </w:tc>
      <w:tc>
        <w:tcPr>
          <w:tcW w:w="1605" w:type="pct"/>
        </w:tcPr>
        <w:p w:rsidR="00F92F52" w:rsidRDefault="00021CA4">
          <w:pPr>
            <w:pStyle w:val="a6"/>
            <w:ind w:firstLine="360"/>
            <w:jc w:val="right"/>
          </w:pPr>
          <w:r>
            <w:t>Page</w:t>
          </w:r>
          <w:r>
            <w:fldChar w:fldCharType="begin"/>
          </w:r>
          <w:r>
            <w:instrText>PAGE</w:instrText>
          </w:r>
          <w:r>
            <w:fldChar w:fldCharType="separate"/>
          </w:r>
          <w:r w:rsidR="00C60B97">
            <w:rPr>
              <w:noProof/>
            </w:rPr>
            <w:t>3</w:t>
          </w:r>
          <w:r>
            <w:fldChar w:fldCharType="end"/>
          </w:r>
          <w:r>
            <w:t>, Total</w:t>
          </w:r>
          <w:r>
            <w:fldChar w:fldCharType="begin"/>
          </w:r>
          <w:r>
            <w:instrText xml:space="preserve"> NUMPAGES  \* Arabic  \* MERGEFORMAT </w:instrText>
          </w:r>
          <w:r>
            <w:fldChar w:fldCharType="separate"/>
          </w:r>
          <w:r w:rsidR="00C60B97">
            <w:rPr>
              <w:noProof/>
            </w:rPr>
            <w:t>7</w:t>
          </w:r>
          <w:r>
            <w:fldChar w:fldCharType="end"/>
          </w:r>
        </w:p>
      </w:tc>
    </w:tr>
  </w:tbl>
  <w:p w:rsidR="00F92F52" w:rsidRDefault="00F92F5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1CA4" w:rsidRDefault="00021CA4">
      <w:r>
        <w:separator/>
      </w:r>
    </w:p>
  </w:footnote>
  <w:footnote w:type="continuationSeparator" w:id="0">
    <w:p w:rsidR="00021CA4" w:rsidRDefault="00021C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92F52">
      <w:trPr>
        <w:cantSplit/>
        <w:trHeight w:hRule="exact" w:val="777"/>
      </w:trPr>
      <w:tc>
        <w:tcPr>
          <w:tcW w:w="492" w:type="pct"/>
          <w:tcBorders>
            <w:bottom w:val="single" w:sz="6" w:space="0" w:color="auto"/>
          </w:tcBorders>
        </w:tcPr>
        <w:p w:rsidR="00F92F52" w:rsidRDefault="00021CA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92F52" w:rsidRDefault="00F92F52">
          <w:pPr>
            <w:ind w:left="420"/>
          </w:pPr>
        </w:p>
      </w:tc>
      <w:tc>
        <w:tcPr>
          <w:tcW w:w="3283" w:type="pct"/>
          <w:tcBorders>
            <w:bottom w:val="single" w:sz="6" w:space="0" w:color="auto"/>
          </w:tcBorders>
          <w:vAlign w:val="bottom"/>
        </w:tcPr>
        <w:p w:rsidR="00F92F52" w:rsidRDefault="00021CA4">
          <w:pPr>
            <w:pStyle w:val="a7"/>
            <w:ind w:firstLine="360"/>
          </w:pPr>
          <w:r>
            <w:t xml:space="preserve">OPEN </w:t>
          </w:r>
          <w:r>
            <w:t>SOURCE SOFTWARE NOTICE</w:t>
          </w:r>
        </w:p>
      </w:tc>
      <w:tc>
        <w:tcPr>
          <w:tcW w:w="1225" w:type="pct"/>
          <w:tcBorders>
            <w:bottom w:val="single" w:sz="6" w:space="0" w:color="auto"/>
          </w:tcBorders>
          <w:vAlign w:val="bottom"/>
        </w:tcPr>
        <w:p w:rsidR="00F92F52" w:rsidRDefault="00F92F52">
          <w:pPr>
            <w:pStyle w:val="a7"/>
            <w:ind w:firstLine="33"/>
          </w:pPr>
        </w:p>
      </w:tc>
    </w:tr>
  </w:tbl>
  <w:p w:rsidR="00F92F52" w:rsidRDefault="00F92F5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CA4"/>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0B97"/>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2F52"/>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A7F99BD-1055-4312-A5A7-FDAF87BDE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2120</Words>
  <Characters>12086</Characters>
  <Application>Microsoft Office Word</Application>
  <DocSecurity>0</DocSecurity>
  <Lines>100</Lines>
  <Paragraphs>28</Paragraphs>
  <ScaleCrop>false</ScaleCrop>
  <Company>Huawei Technologies Co.,Ltd.</Company>
  <LinksUpToDate>false</LinksUpToDate>
  <CharactersWithSpaces>14178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3</cp:revision>
  <dcterms:created xsi:type="dcterms:W3CDTF">2021-09-28T13:54:00Z</dcterms:created>
  <dcterms:modified xsi:type="dcterms:W3CDTF">2022-09-02T03:03:00Z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(3)rQXXadb3LimEp8SBFZmy2xR+7ysu33dyAEAvEKezL0AdLNVJWn6bEjoMZJhxHyk/maiNvsFv
+lce1p+3jasyzYI0OO3VVGpW1PPzniLAoidE/GdQPheSKvPBfyM8AvFG97qtgBvPLJawNyA+
SYEVarJ/PHcCzOnA48GEs8FIRN+P7MwaQ9J1PeiKX5XVkFKajk+2E8fVexa+6xM92w/BPJTT
mRbxHAc7favcNYnISg</vt:lpwstr>
  </property>
  <property fmtid="{D5CDD505-2E9C-101B-9397-08002B2CF9AE}" pid="11" name="_2015_ms_pID_7253431">
    <vt:lpwstr>nZa99lMxBWxBolyQ4LwNvVwa0BjIStKspbJ04ZQYpWiDIv1Rwnqg+e
eXhLVi7ym+dtgVZpWHJJ28amB78KaWRQH9PN/j0pGMRoTKheU8BADSpfVdO0J8ADlraodyWB
ndrMwrv4lZ0TsYwziGeNbM14ImEwvNvuA5Nuz0HehVoymK7gX7iQCtowcCKWmB89IGAH7V0C
rUQNz5w21vAeZ6sli1UPvBS/gJ4AmgavKjQ6</vt:lpwstr>
  </property>
  <property fmtid="{D5CDD505-2E9C-101B-9397-08002B2CF9AE}" pid="12" name="_2015_ms_pID_7253432">
    <vt:lpwstr>k9JWgBWgu6f4+ezA48daHdNj5VEf6JrqNLQR
qF5WGmKPnwiQXFY++9FjixWgXJbZM5+I3xBMPpYdqWtdib1fU4M=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1662087736</vt:lpwstr>
  </property>
</Properties>
</file>