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DE7" w:rsidRDefault="000904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DE7" w:rsidRDefault="008E2DE7">
      <w:pPr>
        <w:spacing w:line="420" w:lineRule="exact"/>
        <w:jc w:val="center"/>
        <w:rPr>
          <w:rFonts w:ascii="Arial" w:hAnsi="Arial" w:cs="Arial"/>
          <w:b/>
          <w:snapToGrid/>
          <w:sz w:val="32"/>
          <w:szCs w:val="32"/>
        </w:rPr>
      </w:pPr>
    </w:p>
    <w:p w:rsidR="008E2DE7" w:rsidRDefault="000904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DE7" w:rsidRDefault="008E2DE7">
      <w:pPr>
        <w:spacing w:line="420" w:lineRule="exact"/>
        <w:jc w:val="both"/>
        <w:rPr>
          <w:rFonts w:ascii="Arial" w:hAnsi="Arial" w:cs="Arial"/>
          <w:snapToGrid/>
        </w:rPr>
      </w:pPr>
    </w:p>
    <w:p w:rsidR="008E2DE7" w:rsidRDefault="000904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DE7" w:rsidRDefault="000904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DE7" w:rsidRDefault="008E2DE7">
      <w:pPr>
        <w:spacing w:line="420" w:lineRule="exact"/>
        <w:jc w:val="both"/>
        <w:rPr>
          <w:rFonts w:ascii="Arial" w:hAnsi="Arial" w:cs="Arial"/>
          <w:i/>
          <w:snapToGrid/>
          <w:color w:val="0099FF"/>
          <w:sz w:val="18"/>
          <w:szCs w:val="18"/>
        </w:rPr>
      </w:pPr>
    </w:p>
    <w:p w:rsidR="008E2DE7" w:rsidRDefault="000904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DE7" w:rsidRDefault="008E2DE7">
      <w:pPr>
        <w:pStyle w:val="a8"/>
        <w:spacing w:before="0" w:after="0" w:line="240" w:lineRule="auto"/>
        <w:jc w:val="left"/>
        <w:rPr>
          <w:rFonts w:ascii="Arial" w:hAnsi="Arial" w:cs="Arial"/>
          <w:bCs w:val="0"/>
          <w:sz w:val="21"/>
          <w:szCs w:val="21"/>
        </w:rPr>
      </w:pPr>
    </w:p>
    <w:p w:rsidR="008E2DE7" w:rsidRDefault="000904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nodejs-qs</w:t>
      </w:r>
      <w:proofErr w:type="spellEnd"/>
      <w:r>
        <w:rPr>
          <w:rFonts w:ascii="微软雅黑" w:hAnsi="微软雅黑"/>
          <w:b w:val="0"/>
          <w:sz w:val="21"/>
        </w:rPr>
        <w:t xml:space="preserve"> 6.5.1</w:t>
      </w:r>
    </w:p>
    <w:p w:rsidR="008E2DE7" w:rsidRDefault="00090403">
      <w:pPr>
        <w:rPr>
          <w:rFonts w:ascii="Arial" w:hAnsi="Arial" w:cs="Arial"/>
          <w:b/>
        </w:rPr>
      </w:pPr>
      <w:r>
        <w:rPr>
          <w:rFonts w:ascii="Arial" w:hAnsi="Arial" w:cs="Arial"/>
          <w:b/>
        </w:rPr>
        <w:t xml:space="preserve">Copyright notice: </w:t>
      </w:r>
    </w:p>
    <w:p w:rsidR="004E0360" w:rsidRPr="004E0360" w:rsidRDefault="004E0360" w:rsidP="004E0360">
      <w:pPr>
        <w:pStyle w:val="Default"/>
        <w:rPr>
          <w:rFonts w:ascii="宋体" w:hAnsi="宋体" w:cs="宋体"/>
          <w:sz w:val="22"/>
          <w:szCs w:val="22"/>
        </w:rPr>
      </w:pPr>
      <w:r w:rsidRPr="004E0360">
        <w:rPr>
          <w:rFonts w:ascii="宋体" w:hAnsi="宋体" w:cs="宋体"/>
          <w:sz w:val="22"/>
          <w:szCs w:val="22"/>
        </w:rPr>
        <w:t xml:space="preserve">Copyright (c) 2006, 2008 </w:t>
      </w:r>
      <w:proofErr w:type="spellStart"/>
      <w:r w:rsidRPr="004E0360">
        <w:rPr>
          <w:rFonts w:ascii="宋体" w:hAnsi="宋体" w:cs="宋体"/>
          <w:sz w:val="22"/>
          <w:szCs w:val="22"/>
        </w:rPr>
        <w:t>Junio</w:t>
      </w:r>
      <w:proofErr w:type="spellEnd"/>
      <w:r w:rsidRPr="004E0360">
        <w:rPr>
          <w:rFonts w:ascii="宋体" w:hAnsi="宋体" w:cs="宋体"/>
          <w:sz w:val="22"/>
          <w:szCs w:val="22"/>
        </w:rPr>
        <w:t xml:space="preserve"> C Hamano</w:t>
      </w:r>
    </w:p>
    <w:p w:rsidR="008E2DE7" w:rsidRDefault="004E0360" w:rsidP="004E0360">
      <w:pPr>
        <w:pStyle w:val="Default"/>
        <w:rPr>
          <w:rFonts w:ascii="宋体" w:hAnsi="宋体" w:cs="宋体"/>
          <w:sz w:val="22"/>
          <w:szCs w:val="22"/>
        </w:rPr>
      </w:pPr>
      <w:r w:rsidRPr="004E0360">
        <w:rPr>
          <w:rFonts w:ascii="宋体" w:hAnsi="宋体" w:cs="宋体"/>
          <w:sz w:val="22"/>
          <w:szCs w:val="22"/>
        </w:rPr>
        <w:t xml:space="preserve">Copyright (c) 2014 Nathan </w:t>
      </w:r>
      <w:proofErr w:type="spellStart"/>
      <w:r w:rsidRPr="004E0360">
        <w:rPr>
          <w:rFonts w:ascii="宋体" w:hAnsi="宋体" w:cs="宋体"/>
          <w:sz w:val="22"/>
          <w:szCs w:val="22"/>
        </w:rPr>
        <w:t>LaFreniere</w:t>
      </w:r>
      <w:proofErr w:type="spellEnd"/>
      <w:r w:rsidRPr="004E0360">
        <w:rPr>
          <w:rFonts w:ascii="宋体" w:hAnsi="宋体" w:cs="宋体"/>
          <w:sz w:val="22"/>
          <w:szCs w:val="22"/>
        </w:rPr>
        <w:t xml:space="preserve"> and other contributors.</w:t>
      </w:r>
      <w:bookmarkStart w:id="0" w:name="_GoBack"/>
      <w:bookmarkEnd w:id="0"/>
    </w:p>
    <w:p w:rsidR="008E2DE7" w:rsidRDefault="00090403">
      <w:pPr>
        <w:pStyle w:val="Default"/>
        <w:rPr>
          <w:rFonts w:ascii="宋体" w:hAnsi="宋体" w:cs="宋体"/>
          <w:sz w:val="22"/>
          <w:szCs w:val="22"/>
        </w:rPr>
      </w:pPr>
      <w:r>
        <w:rPr>
          <w:b/>
        </w:rPr>
        <w:t xml:space="preserve">License: </w:t>
      </w:r>
      <w:r>
        <w:rPr>
          <w:sz w:val="21"/>
        </w:rPr>
        <w:t>BSD</w:t>
      </w:r>
    </w:p>
    <w:p w:rsidR="008E2DE7" w:rsidRDefault="0009040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w:t>
      </w:r>
      <w:r>
        <w:rPr>
          <w:rFonts w:ascii="Times New Roman" w:hAnsi="Times New Roman"/>
          <w:sz w:val="21"/>
        </w:rPr>
        <w:t xml:space="preserve">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w:t>
      </w:r>
      <w:r>
        <w:rPr>
          <w:rFonts w:ascii="Times New Roman" w:hAnsi="Times New Roman"/>
          <w:sz w:val="21"/>
        </w:rPr>
        <w:t>E INCLUDING ALL IMPLIED WARRANTIES OF MERCHANTABILITY AND FITNESS. IN NO EVENT SHALL THE AUTHOR BE LIABLE FOR ANY SPECIAL, DIRECT, INDIRECT, OR CONSEQUENTIAL DAMAGES OR ANY DAMAGES WHATSOEVER RESULTING FROM LOSS OF USE, DATA OR PROFITS, WHETHER IN AN ACTIO</w:t>
      </w:r>
      <w:r>
        <w:rPr>
          <w:rFonts w:ascii="Times New Roman" w:hAnsi="Times New Roman"/>
          <w:sz w:val="21"/>
        </w:rPr>
        <w:t>N OF CONTRACT, NEGLIGENCE OR OTHER TORTIOUS ACTION, ARISING OUT OF OR IN CONNECTION WITH THE USE OR PERFORMANCE OF THIS SOFTWARE.</w:t>
      </w:r>
      <w:r>
        <w:rPr>
          <w:rFonts w:ascii="Times New Roman" w:hAnsi="Times New Roman"/>
          <w:sz w:val="21"/>
        </w:rPr>
        <w:br/>
      </w:r>
    </w:p>
    <w:sectPr w:rsidR="008E2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03" w:rsidRDefault="00090403">
      <w:pPr>
        <w:spacing w:line="240" w:lineRule="auto"/>
      </w:pPr>
      <w:r>
        <w:separator/>
      </w:r>
    </w:p>
  </w:endnote>
  <w:endnote w:type="continuationSeparator" w:id="0">
    <w:p w:rsidR="00090403" w:rsidRDefault="00090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DE7">
      <w:tc>
        <w:tcPr>
          <w:tcW w:w="1542" w:type="pct"/>
        </w:tcPr>
        <w:p w:rsidR="008E2DE7" w:rsidRDefault="00090403">
          <w:pPr>
            <w:pStyle w:val="a6"/>
          </w:pPr>
          <w:r>
            <w:fldChar w:fldCharType="begin"/>
          </w:r>
          <w:r>
            <w:instrText xml:space="preserve"> DATE \@ "yyyy-MM-dd" </w:instrText>
          </w:r>
          <w:r>
            <w:fldChar w:fldCharType="separate"/>
          </w:r>
          <w:r w:rsidR="004E0360">
            <w:rPr>
              <w:noProof/>
            </w:rPr>
            <w:t>2021-12-31</w:t>
          </w:r>
          <w:r>
            <w:fldChar w:fldCharType="end"/>
          </w:r>
        </w:p>
      </w:tc>
      <w:tc>
        <w:tcPr>
          <w:tcW w:w="1853" w:type="pct"/>
        </w:tcPr>
        <w:p w:rsidR="008E2DE7" w:rsidRDefault="00090403">
          <w:pPr>
            <w:pStyle w:val="a6"/>
            <w:ind w:firstLineChars="200" w:firstLine="360"/>
          </w:pPr>
          <w:r>
            <w:rPr>
              <w:rFonts w:hint="eastAsia"/>
            </w:rPr>
            <w:t>HUAWEI Confidential</w:t>
          </w:r>
        </w:p>
      </w:tc>
      <w:tc>
        <w:tcPr>
          <w:tcW w:w="1605" w:type="pct"/>
        </w:tcPr>
        <w:p w:rsidR="008E2DE7" w:rsidRDefault="00090403">
          <w:pPr>
            <w:pStyle w:val="a6"/>
            <w:ind w:firstLine="360"/>
            <w:jc w:val="right"/>
          </w:pPr>
          <w:r>
            <w:t>Page</w:t>
          </w:r>
          <w:r>
            <w:fldChar w:fldCharType="begin"/>
          </w:r>
          <w:r>
            <w:instrText>PAGE</w:instrText>
          </w:r>
          <w:r>
            <w:fldChar w:fldCharType="separate"/>
          </w:r>
          <w:r w:rsidR="004E0360">
            <w:rPr>
              <w:noProof/>
            </w:rPr>
            <w:t>1</w:t>
          </w:r>
          <w:r>
            <w:fldChar w:fldCharType="end"/>
          </w:r>
          <w:r>
            <w:t>, Total</w:t>
          </w:r>
          <w:r>
            <w:fldChar w:fldCharType="begin"/>
          </w:r>
          <w:r>
            <w:instrText xml:space="preserve"> NUMPAGES  \* Arabic  \* MERGEFORMAT </w:instrText>
          </w:r>
          <w:r>
            <w:fldChar w:fldCharType="separate"/>
          </w:r>
          <w:r w:rsidR="004E0360">
            <w:rPr>
              <w:noProof/>
            </w:rPr>
            <w:t>1</w:t>
          </w:r>
          <w:r>
            <w:fldChar w:fldCharType="end"/>
          </w:r>
        </w:p>
      </w:tc>
    </w:tr>
  </w:tbl>
  <w:p w:rsidR="008E2DE7" w:rsidRDefault="008E2D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03" w:rsidRDefault="00090403">
      <w:r>
        <w:separator/>
      </w:r>
    </w:p>
  </w:footnote>
  <w:footnote w:type="continuationSeparator" w:id="0">
    <w:p w:rsidR="00090403" w:rsidRDefault="00090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DE7">
      <w:trPr>
        <w:cantSplit/>
        <w:trHeight w:hRule="exact" w:val="777"/>
      </w:trPr>
      <w:tc>
        <w:tcPr>
          <w:tcW w:w="492" w:type="pct"/>
          <w:tcBorders>
            <w:bottom w:val="single" w:sz="6" w:space="0" w:color="auto"/>
          </w:tcBorders>
        </w:tcPr>
        <w:p w:rsidR="008E2DE7" w:rsidRDefault="000904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DE7" w:rsidRDefault="008E2DE7">
          <w:pPr>
            <w:ind w:left="420"/>
          </w:pPr>
        </w:p>
      </w:tc>
      <w:tc>
        <w:tcPr>
          <w:tcW w:w="3283" w:type="pct"/>
          <w:tcBorders>
            <w:bottom w:val="single" w:sz="6" w:space="0" w:color="auto"/>
          </w:tcBorders>
          <w:vAlign w:val="bottom"/>
        </w:tcPr>
        <w:p w:rsidR="008E2DE7" w:rsidRDefault="00090403">
          <w:pPr>
            <w:pStyle w:val="a7"/>
            <w:ind w:firstLine="360"/>
          </w:pPr>
          <w:r>
            <w:t>OPEN SOURCE SOFTWARE NOTICE</w:t>
          </w:r>
        </w:p>
      </w:tc>
      <w:tc>
        <w:tcPr>
          <w:tcW w:w="1225" w:type="pct"/>
          <w:tcBorders>
            <w:bottom w:val="single" w:sz="6" w:space="0" w:color="auto"/>
          </w:tcBorders>
          <w:vAlign w:val="bottom"/>
        </w:tcPr>
        <w:p w:rsidR="008E2DE7" w:rsidRDefault="008E2DE7">
          <w:pPr>
            <w:pStyle w:val="a7"/>
            <w:ind w:firstLine="33"/>
          </w:pPr>
        </w:p>
      </w:tc>
    </w:tr>
  </w:tbl>
  <w:p w:rsidR="008E2DE7" w:rsidRDefault="008E2D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40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36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DE7"/>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44861-FD67-44C2-9DE5-71C85CDF1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Huawei Technologies Co.,Ltd.</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(3)zkJjHUj+cHNLTCXU71p4mYyR5jr88/FlcSWQ8S9Zu9AeUIwpx1nHQdLA3ie5KI+x44fdF3CY
/9MhYonNy74txY9UURxeRD9eDO2FOXyk+usukjhDUUu1YoatDe1waeTC/ON5kXhByFmMLMzN
0wbayEkk9bgxxSJSs7nSMhu+MVgOMWL+IxQwD7SU1l9E/6V4pg1Y48wua5aBQQN0lGhhm6ju
CrICDT6/csLoGXTt3e</vt:lpwstr>
  </property>
  <property fmtid="{D5CDD505-2E9C-101B-9397-08002B2CF9AE}" pid="11" name="_2015_ms_pID_7253431">
    <vt:lpwstr>ZdjbOXW7u7XTht66qmt+eAsAmaJq/4SgjLSh2uDLnjPQxjQX/llJA0
mxs8fHyofApVplGRc9BYzPkAGwS0mnJi7an2elmQLLWf7Yck/MffYO3+mAlWuXtYSATSnbL2
1r26JeVsLgkAtwOPZRPP8L3y5MwOiPex3d/ML4HtYcPTZcTIdJR3mg5o5MlgAklhCvIPTjD1
ABKMHpJLO6+oLmCu71dpnSehIXTxInSXOVbT</vt:lpwstr>
  </property>
  <property fmtid="{D5CDD505-2E9C-101B-9397-08002B2CF9AE}" pid="12" name="_2015_ms_pID_7253432">
    <vt:lpwstr>CSAusJamoUplMv8lful4a+NwdH9UoiZBhfQv
QPVNWMI/dMjel5Ke0kAhxaldMDMfMzn2aWeT4tuuDWAEJ14VaJ8=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1640951596</vt:lpwstr>
  </property>
</Properties>
</file>