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gyp 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Mark Callow. All rights reserved.</w:t>
      </w:r>
      <w:r>
        <w:rPr>
          <w:rFonts w:ascii="宋体" w:hAnsi="宋体"/>
          <w:sz w:val="22"/>
        </w:rPr>
        <w:br w:type="textWrapping"/>
      </w:r>
      <w:r>
        <w:rPr>
          <w:rFonts w:ascii="宋体" w:hAnsi="宋体"/>
          <w:sz w:val="22"/>
        </w:rPr>
        <w:t>Copyright (C) Microsoft Corporation) and not line.startswith(Microsoft (R) Macro Assembler) and not line.startswith( Assembling: ) and line): print(line)</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2000-2010 Steven Knight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2013 Yandex LLC.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(C) Microsoft Corporation) and line): print(line)</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2016 The Chromium Authors.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2016 Google Inc. All rights reserved.</w:t>
      </w:r>
      <w:bookmarkStart w:id="0" w:name="_GoBack"/>
      <w:bookmarkEnd w:id="0"/>
      <w:r>
        <w:rPr>
          <w:rFonts w:hint="eastAsia" w:ascii="宋体" w:hAnsi="宋体"/>
          <w:sz w:val="22"/>
          <w:lang w:val="en-US" w:eastAsia="zh-CN"/>
        </w:rPr>
        <w:t xml:space="preserve">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7C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C377F9"/>
    <w:rsid w:val="62CA1403"/>
    <w:rsid w:val="6B366DB1"/>
    <w:rsid w:val="7B23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(3)dhthletf0qeOBTCuR5FqqusrX6xyaVPVgQiC6DKKHeQPTuDgUP8Do5IrJuFhMKnujPiXCWfZ
99Zbig/aacFknR38E7u91STlhujgX+muSCcF3ap5b7brQoRXR0Xv936Gbh4BvliENWp2Q1B8
HpKSCiG1yKIRWmLI9svxA7jnHEQhH3wekKjcawzG5pheEv5xafycWkvhiTP2ntKYN+GTDzWn
m3QHlZOew6xufccrJ7</vt:lpwstr>
  </property>
  <property fmtid="{D5CDD505-2E9C-101B-9397-08002B2CF9AE}" pid="11" name="_2015_ms_pID_7253431">
    <vt:lpwstr>ewO2oiQnjJdIu0JQHlGfskwMeLJ5lJn6Ld6jVzNW8s3R2zf8BrP4eg
piZMXHItzUOdNoPsfBRwDcysDlsA71MIgyRUwOAdhte20FqgLM85YbTT3jM/CZL0E42VfZwp
LpUFQsj+QP1LJfj6mkp3x3bVl6lf6IwfZINr+ov63AZVOAHMZrkBQIwJRDVsCjRiUR6EcV58
Dx/6OQO0ChXmbUsL2wMP48fo77UsgRdXc/eL</vt:lpwstr>
  </property>
  <property fmtid="{D5CDD505-2E9C-101B-9397-08002B2CF9AE}" pid="12" name="_2015_ms_pID_7253432">
    <vt:lpwstr>mnB6tyM8jgbNdxDgaAk8ZHcFv+3rRRV+fW2a
WsW47PRS3lpAu6DIlwGTBIU/MTXs468u/yUojQGuTN+KTeasdzA=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