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89D" w:rsidRDefault="006D61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189D" w:rsidRDefault="00E7189D">
      <w:pPr>
        <w:spacing w:line="420" w:lineRule="exact"/>
        <w:jc w:val="center"/>
        <w:rPr>
          <w:rFonts w:ascii="Arial" w:hAnsi="Arial" w:cs="Arial"/>
          <w:b/>
          <w:snapToGrid/>
          <w:sz w:val="32"/>
          <w:szCs w:val="32"/>
        </w:rPr>
      </w:pPr>
    </w:p>
    <w:p w:rsidR="00E7189D" w:rsidRDefault="006D61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189D" w:rsidRDefault="00E7189D">
      <w:pPr>
        <w:spacing w:line="420" w:lineRule="exact"/>
        <w:jc w:val="both"/>
        <w:rPr>
          <w:rFonts w:ascii="Arial" w:hAnsi="Arial" w:cs="Arial"/>
          <w:snapToGrid/>
        </w:rPr>
      </w:pPr>
    </w:p>
    <w:p w:rsidR="00E7189D" w:rsidRDefault="006D61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189D" w:rsidRDefault="006D61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189D" w:rsidRDefault="00E7189D">
      <w:pPr>
        <w:spacing w:line="420" w:lineRule="exact"/>
        <w:jc w:val="both"/>
        <w:rPr>
          <w:rFonts w:ascii="Arial" w:hAnsi="Arial" w:cs="Arial"/>
          <w:i/>
          <w:snapToGrid/>
          <w:color w:val="0099FF"/>
          <w:sz w:val="18"/>
          <w:szCs w:val="18"/>
        </w:rPr>
      </w:pPr>
    </w:p>
    <w:p w:rsidR="00E7189D" w:rsidRDefault="006D61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189D" w:rsidRDefault="00E7189D">
      <w:pPr>
        <w:pStyle w:val="a8"/>
        <w:spacing w:before="0" w:after="0" w:line="240" w:lineRule="auto"/>
        <w:jc w:val="left"/>
        <w:rPr>
          <w:rFonts w:ascii="Arial" w:hAnsi="Arial" w:cs="Arial"/>
          <w:bCs w:val="0"/>
          <w:sz w:val="21"/>
          <w:szCs w:val="21"/>
        </w:rPr>
      </w:pPr>
    </w:p>
    <w:p w:rsidR="00E7189D" w:rsidRDefault="006D61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pyghmi</w:t>
      </w:r>
      <w:proofErr w:type="spellEnd"/>
      <w:r>
        <w:rPr>
          <w:rFonts w:ascii="微软雅黑" w:hAnsi="微软雅黑"/>
          <w:b w:val="0"/>
          <w:sz w:val="21"/>
        </w:rPr>
        <w:t xml:space="preserve"> 1.5.34</w:t>
      </w:r>
    </w:p>
    <w:p w:rsidR="00E7189D" w:rsidRDefault="006D61FF">
      <w:pPr>
        <w:rPr>
          <w:rFonts w:ascii="Arial" w:hAnsi="Arial" w:cs="Arial"/>
          <w:b/>
        </w:rPr>
      </w:pPr>
      <w:r>
        <w:rPr>
          <w:rFonts w:ascii="Arial" w:hAnsi="Arial" w:cs="Arial"/>
          <w:b/>
        </w:rPr>
        <w:t xml:space="preserve">Copyright notice: </w:t>
      </w:r>
    </w:p>
    <w:p w:rsidR="00E7189D" w:rsidRDefault="006D61FF">
      <w:pPr>
        <w:pStyle w:val="Default"/>
        <w:rPr>
          <w:rFonts w:ascii="宋体" w:hAnsi="宋体" w:cs="宋体"/>
          <w:sz w:val="22"/>
          <w:szCs w:val="22"/>
        </w:rPr>
      </w:pPr>
      <w:r>
        <w:rPr>
          <w:rFonts w:ascii="宋体" w:hAnsi="宋体"/>
          <w:sz w:val="22"/>
        </w:rPr>
        <w:t>Copyright 2017-2019 Lenovo</w:t>
      </w:r>
      <w:r>
        <w:rPr>
          <w:rFonts w:ascii="宋体" w:hAnsi="宋体"/>
          <w:sz w:val="22"/>
        </w:rPr>
        <w:br/>
        <w:t xml:space="preserve">Copyright 2017 Red Hat, </w:t>
      </w:r>
      <w:r>
        <w:rPr>
          <w:rFonts w:ascii="宋体" w:hAnsi="宋体"/>
          <w:sz w:val="22"/>
        </w:rPr>
        <w:t>Inc.</w:t>
      </w:r>
      <w:r>
        <w:rPr>
          <w:rFonts w:ascii="宋体" w:hAnsi="宋体"/>
          <w:sz w:val="22"/>
        </w:rPr>
        <w:br/>
        <w:t>Copyright 2019 Lenovo Corporation</w:t>
      </w:r>
      <w:r>
        <w:rPr>
          <w:rFonts w:ascii="宋体" w:hAnsi="宋体"/>
          <w:sz w:val="22"/>
        </w:rPr>
        <w:br/>
        <w:t>Copyright 2013 IBM Corporation</w:t>
      </w:r>
      <w:r>
        <w:rPr>
          <w:rFonts w:ascii="宋体" w:hAnsi="宋体"/>
          <w:sz w:val="22"/>
        </w:rPr>
        <w:br/>
        <w:t>Copyright 2022 Lenovo Corporation</w:t>
      </w:r>
      <w:r>
        <w:rPr>
          <w:rFonts w:ascii="宋体" w:hAnsi="宋体"/>
          <w:sz w:val="22"/>
        </w:rPr>
        <w:br/>
        <w:t>Copyright 2015-2017 Lenovo</w:t>
      </w:r>
      <w:r>
        <w:rPr>
          <w:rFonts w:ascii="宋体" w:hAnsi="宋体"/>
          <w:sz w:val="22"/>
        </w:rPr>
        <w:br/>
        <w:t>Copyright 2014 IBM Corporation</w:t>
      </w:r>
      <w:r>
        <w:rPr>
          <w:rFonts w:ascii="宋体" w:hAnsi="宋体"/>
          <w:sz w:val="22"/>
        </w:rPr>
        <w:br/>
        <w:t>Copyright 2015-2019 Lenovo</w:t>
      </w:r>
      <w:r>
        <w:rPr>
          <w:rFonts w:ascii="宋体" w:hAnsi="宋体"/>
          <w:sz w:val="22"/>
        </w:rPr>
        <w:br/>
        <w:t>Copyright 2021 Lenovo</w:t>
      </w:r>
      <w:r>
        <w:rPr>
          <w:rFonts w:ascii="宋体" w:hAnsi="宋体"/>
          <w:sz w:val="22"/>
        </w:rPr>
        <w:br/>
        <w:t>Copyrig</w:t>
      </w:r>
      <w:r w:rsidR="00C202FC">
        <w:rPr>
          <w:rFonts w:ascii="宋体" w:hAnsi="宋体"/>
          <w:sz w:val="22"/>
        </w:rPr>
        <w:t>ht 2019-2022 Lenovo Corporation</w:t>
      </w:r>
      <w:bookmarkStart w:id="0" w:name="_GoBack"/>
      <w:bookmarkEnd w:id="0"/>
      <w:r>
        <w:rPr>
          <w:rFonts w:ascii="宋体" w:hAnsi="宋体"/>
          <w:sz w:val="22"/>
        </w:rPr>
        <w:br/>
        <w:t>Copyright 2016-2017 Lenovo</w:t>
      </w:r>
      <w:r>
        <w:rPr>
          <w:rFonts w:ascii="宋体" w:hAnsi="宋体"/>
          <w:sz w:val="22"/>
        </w:rPr>
        <w:br/>
        <w:t>Copyright 2015 Lenovo Corporation</w:t>
      </w:r>
      <w:r>
        <w:rPr>
          <w:rFonts w:ascii="宋体" w:hAnsi="宋体"/>
          <w:sz w:val="22"/>
        </w:rPr>
        <w:br/>
        <w:t>Copyright (c) 2013 Hewlett-Packard Development Company, L.P.</w:t>
      </w:r>
      <w:r>
        <w:rPr>
          <w:rFonts w:ascii="宋体" w:hAnsi="宋体"/>
          <w:sz w:val="22"/>
        </w:rPr>
        <w:br/>
        <w:t>Copyright 2017 Lenovo</w:t>
      </w:r>
      <w:r>
        <w:rPr>
          <w:rFonts w:ascii="宋体" w:hAnsi="宋体"/>
          <w:sz w:val="22"/>
        </w:rPr>
        <w:br/>
        <w:t>Copyright 2016-2019 Lenovo</w:t>
      </w:r>
      <w:r>
        <w:rPr>
          <w:rFonts w:ascii="宋体" w:hAnsi="宋体"/>
          <w:sz w:val="22"/>
        </w:rPr>
        <w:br/>
        <w:t>Copyright 2016 Len</w:t>
      </w:r>
      <w:r>
        <w:rPr>
          <w:rFonts w:ascii="宋体" w:hAnsi="宋体"/>
          <w:sz w:val="22"/>
        </w:rPr>
        <w:t>ovo</w:t>
      </w:r>
      <w:r>
        <w:rPr>
          <w:rFonts w:ascii="宋体" w:hAnsi="宋体"/>
          <w:sz w:val="22"/>
        </w:rPr>
        <w:br/>
        <w:t>Copyright (c) 2015 Lenovo</w:t>
      </w:r>
      <w:r>
        <w:rPr>
          <w:rFonts w:ascii="宋体" w:hAnsi="宋体"/>
          <w:sz w:val="22"/>
        </w:rPr>
        <w:br/>
      </w:r>
      <w:r>
        <w:rPr>
          <w:rFonts w:ascii="宋体" w:hAnsi="宋体"/>
          <w:sz w:val="22"/>
        </w:rPr>
        <w:lastRenderedPageBreak/>
        <w:t>copyright = u2013, Jarrod Johnson &lt;jbjohnso@us.ibm.com&gt;</w:t>
      </w:r>
      <w:r>
        <w:rPr>
          <w:rFonts w:ascii="宋体" w:hAnsi="宋体"/>
          <w:sz w:val="22"/>
        </w:rPr>
        <w:br/>
        <w:t>Copyright (c) 2019 Lenovo</w:t>
      </w:r>
      <w:r>
        <w:rPr>
          <w:rFonts w:ascii="宋体" w:hAnsi="宋体"/>
          <w:sz w:val="22"/>
        </w:rPr>
        <w:br/>
        <w:t>Copyright 2015 Lenovo</w:t>
      </w:r>
      <w:r>
        <w:rPr>
          <w:rFonts w:ascii="宋体" w:hAnsi="宋体"/>
          <w:sz w:val="22"/>
        </w:rPr>
        <w:br/>
      </w:r>
    </w:p>
    <w:p w:rsidR="00E7189D" w:rsidRDefault="006D61FF">
      <w:pPr>
        <w:pStyle w:val="Default"/>
        <w:rPr>
          <w:rFonts w:ascii="宋体" w:hAnsi="宋体" w:cs="宋体"/>
          <w:sz w:val="22"/>
          <w:szCs w:val="22"/>
        </w:rPr>
      </w:pPr>
      <w:r>
        <w:rPr>
          <w:b/>
        </w:rPr>
        <w:t xml:space="preserve">License: </w:t>
      </w:r>
      <w:r>
        <w:rPr>
          <w:sz w:val="21"/>
        </w:rPr>
        <w:t>Apache-2.0</w:t>
      </w:r>
    </w:p>
    <w:p w:rsidR="00E7189D" w:rsidRDefault="006D61F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w:t>
      </w:r>
      <w:r>
        <w:rPr>
          <w:rFonts w:ascii="Times New Roman" w:hAnsi="Times New Roman"/>
          <w:sz w:val="21"/>
        </w:rPr>
        <w:t>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w:t>
      </w:r>
      <w:r>
        <w:rPr>
          <w:rFonts w:ascii="Times New Roman" w:hAnsi="Times New Roman"/>
          <w:sz w:val="21"/>
        </w:rPr>
        <w: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w:t>
      </w:r>
      <w:r>
        <w:rPr>
          <w:rFonts w:ascii="Times New Roman" w:hAnsi="Times New Roman"/>
          <w:sz w:val="21"/>
        </w:rPr>
        <w:t>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w:t>
      </w:r>
      <w:r>
        <w:rPr>
          <w:rFonts w:ascii="Times New Roman" w:hAnsi="Times New Roman"/>
          <w:sz w:val="21"/>
        </w:rPr>
        <w:t xml:space="preserve">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w:t>
      </w:r>
      <w:r>
        <w:rPr>
          <w:rFonts w:ascii="Times New Roman" w:hAnsi="Times New Roman"/>
          <w:sz w:val="21"/>
        </w:rPr>
        <w:t>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w:t>
      </w:r>
      <w:r>
        <w:rPr>
          <w:rFonts w:ascii="Times New Roman" w:hAnsi="Times New Roman"/>
          <w:sz w:val="21"/>
        </w:rPr>
        <w:t>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w:t>
      </w:r>
      <w:r>
        <w:rPr>
          <w:rFonts w:ascii="Times New Roman" w:hAnsi="Times New Roman"/>
          <w:sz w:val="21"/>
        </w:rPr>
        <w:t xml:space="preserve">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w:t>
      </w:r>
      <w:r>
        <w:rPr>
          <w:rFonts w:ascii="Times New Roman" w:hAnsi="Times New Roman"/>
          <w:sz w:val="21"/>
        </w:rPr>
        <w:t>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w:t>
      </w:r>
      <w:r>
        <w:rPr>
          <w:rFonts w:ascii="Times New Roman" w:hAnsi="Times New Roman"/>
          <w:sz w:val="21"/>
        </w:rPr>
        <w:t>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w:t>
      </w:r>
      <w:r>
        <w:rPr>
          <w:rFonts w:ascii="Times New Roman" w:hAnsi="Times New Roman"/>
          <w:sz w:val="21"/>
        </w:rPr>
        <w:t>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w:t>
      </w:r>
      <w:r>
        <w:rPr>
          <w:rFonts w:ascii="Times New Roman" w:hAnsi="Times New Roman"/>
          <w:sz w:val="21"/>
        </w:rPr>
        <w:t>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w:t>
      </w:r>
      <w:r>
        <w:rPr>
          <w:rFonts w:ascii="Times New Roman" w:hAnsi="Times New Roman"/>
          <w:sz w:val="21"/>
        </w:rPr>
        <w:t>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w:t>
      </w:r>
      <w:r>
        <w:rPr>
          <w:rFonts w:ascii="Times New Roman" w:hAnsi="Times New Roman"/>
          <w:sz w:val="21"/>
        </w:rPr>
        <w:t>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w:t>
      </w:r>
      <w:r>
        <w:rPr>
          <w:rFonts w:ascii="Times New Roman" w:hAnsi="Times New Roman"/>
          <w:sz w:val="21"/>
        </w:rPr>
        <w:t xml:space="preserve">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w:t>
      </w:r>
      <w:r>
        <w:rPr>
          <w:rFonts w:ascii="Times New Roman" w:hAnsi="Times New Roman"/>
          <w:sz w:val="21"/>
        </w:rPr>
        <w:t>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w:t>
      </w:r>
      <w:r>
        <w:rPr>
          <w:rFonts w:ascii="Times New Roman" w:hAnsi="Times New Roman"/>
          <w:sz w:val="21"/>
        </w:rPr>
        <w:t>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w:t>
      </w:r>
      <w:r>
        <w:rPr>
          <w:rFonts w:ascii="Times New Roman" w:hAnsi="Times New Roman"/>
          <w:sz w:val="21"/>
        </w:rPr>
        <w:t>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w:t>
      </w:r>
      <w:r>
        <w:rPr>
          <w:rFonts w:ascii="Times New Roman" w:hAnsi="Times New Roman"/>
          <w:sz w:val="21"/>
        </w:rPr>
        <w:t>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w:t>
      </w:r>
      <w:r>
        <w:rPr>
          <w:rFonts w:ascii="Times New Roman" w:hAnsi="Times New Roman"/>
          <w:sz w:val="21"/>
        </w:rPr>
        <w:t>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w:t>
      </w:r>
      <w:r>
        <w:rPr>
          <w:rFonts w:ascii="Times New Roman" w:hAnsi="Times New Roman"/>
          <w:sz w:val="21"/>
        </w:rPr>
        <w:t>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w:t>
      </w:r>
      <w:r>
        <w:rPr>
          <w:rFonts w:ascii="Times New Roman" w:hAnsi="Times New Roman"/>
          <w:sz w:val="21"/>
        </w:rPr>
        <w:t>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w:t>
      </w:r>
      <w:r>
        <w:rPr>
          <w:rFonts w:ascii="Times New Roman" w:hAnsi="Times New Roman"/>
          <w:sz w:val="21"/>
        </w:rPr>
        <w:t xml:space="preserv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w:t>
      </w:r>
      <w:r>
        <w:rPr>
          <w:rFonts w:ascii="Times New Roman" w:hAnsi="Times New Roman"/>
          <w:sz w:val="21"/>
        </w:rPr>
        <w:t>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w:t>
      </w:r>
      <w:r>
        <w:rPr>
          <w:rFonts w:ascii="Times New Roman" w:hAnsi="Times New Roman"/>
          <w:sz w:val="21"/>
        </w:rPr>
        <w:t>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w:t>
      </w:r>
      <w:r>
        <w:rPr>
          <w:rFonts w:ascii="Times New Roman" w:hAnsi="Times New Roman"/>
          <w:sz w:val="21"/>
        </w:rPr>
        <w:t>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w:t>
      </w:r>
      <w:r>
        <w:rPr>
          <w:rFonts w:ascii="Times New Roman" w:hAnsi="Times New Roman"/>
          <w:sz w:val="21"/>
        </w:rPr>
        <w:t xml:space="preserve">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w:t>
      </w:r>
      <w:r>
        <w:rPr>
          <w:rFonts w:ascii="Times New Roman" w:hAnsi="Times New Roman"/>
          <w:sz w:val="21"/>
        </w:rPr>
        <w:t>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w:t>
      </w:r>
      <w:r>
        <w:rPr>
          <w:rFonts w:ascii="Times New Roman" w:hAnsi="Times New Roman"/>
          <w:sz w:val="21"/>
        </w:rPr>
        <w:t>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w:t>
      </w:r>
      <w:r>
        <w:rPr>
          <w:rFonts w:ascii="Times New Roman" w:hAnsi="Times New Roman"/>
          <w:sz w:val="21"/>
        </w:rPr>
        <w:t xml:space="preserve">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w:t>
      </w:r>
      <w:r>
        <w:rPr>
          <w:rFonts w:ascii="Times New Roman" w:hAnsi="Times New Roman"/>
          <w:sz w:val="21"/>
        </w:rPr>
        <w:t>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w:t>
      </w:r>
      <w:r>
        <w:rPr>
          <w:rFonts w:ascii="Times New Roman" w:hAnsi="Times New Roman"/>
          <w:sz w:val="21"/>
        </w:rPr>
        <w:t>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w:t>
      </w:r>
      <w:r>
        <w:rPr>
          <w:rFonts w:ascii="Times New Roman" w:hAnsi="Times New Roman"/>
          <w:sz w:val="21"/>
        </w:rPr>
        <w:t>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w:t>
      </w:r>
      <w:r>
        <w:rPr>
          <w:rFonts w:ascii="Times New Roman" w:hAnsi="Times New Roman"/>
          <w:sz w:val="21"/>
        </w:rPr>
        <w:t>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w:t>
      </w:r>
      <w:r>
        <w:rPr>
          <w:rFonts w:ascii="Times New Roman" w:hAnsi="Times New Roman"/>
          <w:sz w:val="21"/>
        </w:rPr>
        <w:t>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w:t>
      </w:r>
      <w:r>
        <w:rPr>
          <w:rFonts w:ascii="Times New Roman" w:hAnsi="Times New Roman"/>
          <w:sz w:val="21"/>
        </w:rPr>
        <w:t>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w:t>
      </w:r>
      <w:r>
        <w:rPr>
          <w:rFonts w:ascii="Times New Roman" w:hAnsi="Times New Roman"/>
          <w:sz w:val="21"/>
        </w:rPr>
        <w:t>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w:t>
      </w:r>
      <w:r>
        <w:rPr>
          <w:rFonts w:ascii="Times New Roman" w:hAnsi="Times New Roman"/>
          <w:sz w:val="21"/>
        </w:rPr>
        <w:t>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w:t>
      </w:r>
      <w:r>
        <w:rPr>
          <w:rFonts w:ascii="Times New Roman" w:hAnsi="Times New Roman"/>
          <w:sz w:val="21"/>
        </w:rPr>
        <w:t>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w:t>
      </w:r>
      <w:r>
        <w:rPr>
          <w:rFonts w:ascii="Times New Roman" w:hAnsi="Times New Roman"/>
          <w:sz w:val="21"/>
        </w:rPr>
        <w:t>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w:t>
      </w:r>
      <w:r>
        <w:rPr>
          <w:rFonts w:ascii="Times New Roman" w:hAnsi="Times New Roman"/>
          <w:sz w:val="21"/>
        </w:rPr>
        <w:t>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w:t>
      </w:r>
      <w:r>
        <w:rPr>
          <w:rFonts w:ascii="Times New Roman" w:hAnsi="Times New Roman"/>
          <w:sz w:val="21"/>
        </w:rP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718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1FF" w:rsidRDefault="006D61FF">
      <w:pPr>
        <w:spacing w:line="240" w:lineRule="auto"/>
      </w:pPr>
      <w:r>
        <w:separator/>
      </w:r>
    </w:p>
  </w:endnote>
  <w:endnote w:type="continuationSeparator" w:id="0">
    <w:p w:rsidR="006D61FF" w:rsidRDefault="006D6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189D">
      <w:tc>
        <w:tcPr>
          <w:tcW w:w="1542" w:type="pct"/>
        </w:tcPr>
        <w:p w:rsidR="00E7189D" w:rsidRDefault="006D61FF">
          <w:pPr>
            <w:pStyle w:val="a6"/>
          </w:pPr>
          <w:r>
            <w:fldChar w:fldCharType="begin"/>
          </w:r>
          <w:r>
            <w:instrText xml:space="preserve"> DATE \@ "yyyy-MM-dd" </w:instrText>
          </w:r>
          <w:r>
            <w:fldChar w:fldCharType="separate"/>
          </w:r>
          <w:r w:rsidR="00C202FC">
            <w:rPr>
              <w:noProof/>
            </w:rPr>
            <w:t>2022-09-02</w:t>
          </w:r>
          <w:r>
            <w:fldChar w:fldCharType="end"/>
          </w:r>
        </w:p>
      </w:tc>
      <w:tc>
        <w:tcPr>
          <w:tcW w:w="1853" w:type="pct"/>
        </w:tcPr>
        <w:p w:rsidR="00E7189D" w:rsidRDefault="006D61FF">
          <w:pPr>
            <w:pStyle w:val="a6"/>
            <w:ind w:firstLineChars="200" w:firstLine="360"/>
          </w:pPr>
          <w:r>
            <w:rPr>
              <w:rFonts w:hint="eastAsia"/>
            </w:rPr>
            <w:t>HUAWEI Confidential</w:t>
          </w:r>
        </w:p>
      </w:tc>
      <w:tc>
        <w:tcPr>
          <w:tcW w:w="1605" w:type="pct"/>
        </w:tcPr>
        <w:p w:rsidR="00E7189D" w:rsidRDefault="006D61FF">
          <w:pPr>
            <w:pStyle w:val="a6"/>
            <w:ind w:firstLine="360"/>
            <w:jc w:val="right"/>
          </w:pPr>
          <w:r>
            <w:t>Page</w:t>
          </w:r>
          <w:r>
            <w:fldChar w:fldCharType="begin"/>
          </w:r>
          <w:r>
            <w:instrText>PAGE</w:instrText>
          </w:r>
          <w:r>
            <w:fldChar w:fldCharType="separate"/>
          </w:r>
          <w:r w:rsidR="00C202FC">
            <w:rPr>
              <w:noProof/>
            </w:rPr>
            <w:t>6</w:t>
          </w:r>
          <w:r>
            <w:fldChar w:fldCharType="end"/>
          </w:r>
          <w:r>
            <w:t>, Total</w:t>
          </w:r>
          <w:r>
            <w:fldChar w:fldCharType="begin"/>
          </w:r>
          <w:r>
            <w:instrText xml:space="preserve"> NUMPAGES  \* Arabic  \* MERGEFORMAT </w:instrText>
          </w:r>
          <w:r>
            <w:fldChar w:fldCharType="separate"/>
          </w:r>
          <w:r w:rsidR="00C202FC">
            <w:rPr>
              <w:noProof/>
            </w:rPr>
            <w:t>6</w:t>
          </w:r>
          <w:r>
            <w:fldChar w:fldCharType="end"/>
          </w:r>
        </w:p>
      </w:tc>
    </w:tr>
  </w:tbl>
  <w:p w:rsidR="00E7189D" w:rsidRDefault="00E718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1FF" w:rsidRDefault="006D61FF">
      <w:r>
        <w:separator/>
      </w:r>
    </w:p>
  </w:footnote>
  <w:footnote w:type="continuationSeparator" w:id="0">
    <w:p w:rsidR="006D61FF" w:rsidRDefault="006D6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189D">
      <w:trPr>
        <w:cantSplit/>
        <w:trHeight w:hRule="exact" w:val="777"/>
      </w:trPr>
      <w:tc>
        <w:tcPr>
          <w:tcW w:w="492" w:type="pct"/>
          <w:tcBorders>
            <w:bottom w:val="single" w:sz="6" w:space="0" w:color="auto"/>
          </w:tcBorders>
        </w:tcPr>
        <w:p w:rsidR="00E7189D" w:rsidRDefault="006D61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189D" w:rsidRDefault="00E7189D">
          <w:pPr>
            <w:ind w:left="420"/>
          </w:pPr>
        </w:p>
      </w:tc>
      <w:tc>
        <w:tcPr>
          <w:tcW w:w="3283" w:type="pct"/>
          <w:tcBorders>
            <w:bottom w:val="single" w:sz="6" w:space="0" w:color="auto"/>
          </w:tcBorders>
          <w:vAlign w:val="bottom"/>
        </w:tcPr>
        <w:p w:rsidR="00E7189D" w:rsidRDefault="006D61FF">
          <w:pPr>
            <w:pStyle w:val="a7"/>
            <w:ind w:firstLine="360"/>
          </w:pPr>
          <w:r>
            <w:t>OPEN SOURCE SOFTWARE NOTICE</w:t>
          </w:r>
        </w:p>
      </w:tc>
      <w:tc>
        <w:tcPr>
          <w:tcW w:w="1225" w:type="pct"/>
          <w:tcBorders>
            <w:bottom w:val="single" w:sz="6" w:space="0" w:color="auto"/>
          </w:tcBorders>
          <w:vAlign w:val="bottom"/>
        </w:tcPr>
        <w:p w:rsidR="00E7189D" w:rsidRDefault="00E7189D">
          <w:pPr>
            <w:pStyle w:val="a7"/>
            <w:ind w:firstLine="33"/>
          </w:pPr>
        </w:p>
      </w:tc>
    </w:tr>
  </w:tbl>
  <w:p w:rsidR="00E7189D" w:rsidRDefault="00E718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1F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2FC"/>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89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3C4F86-3EA5-4A80-B874-6C9AF5A6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1941</Words>
  <Characters>11064</Characters>
  <Application>Microsoft Office Word</Application>
  <DocSecurity>0</DocSecurity>
  <Lines>92</Lines>
  <Paragraphs>25</Paragraphs>
  <ScaleCrop>false</ScaleCrop>
  <Company>Huawei Technologies Co.,Ltd.</Company>
  <LinksUpToDate>false</LinksUpToDate>
  <CharactersWithSpaces>12980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(3)kWanIHDaHF0JPbfnDybOuVRnI8yQxJ4/J6tAucsEhzyhL7bHUBqOkVWjIoSU+gVc4qomAkke
OUf12JdE+gPVJ0lhMiyjvHR3z7yYugoLaBvfvr+Sr2CNBLW2lBgn4HBcBOLnu/cQHnMcEtBw
FQtEXy+c9W8fWVZKnOan+KKHq4cK6pAGOcvhNM7EdMT1OfaEeSsgK49pIWmNtYhqmLX6pjv/
V/o9ONGi1Pycn5298i</vt:lpwstr>
  </property>
  <property fmtid="{D5CDD505-2E9C-101B-9397-08002B2CF9AE}" pid="11" name="_2015_ms_pID_7253431">
    <vt:lpwstr>TeS1pFncwMn5Q+Ne+MqPOOFOCis8FZ9xqKGIRNDf8UUIzWeixSkGsP
RjC2X72QHcvLZaeBY14mHRj1t1zZ9DgKuGZFygNOYnbryq7VkkHxZ1QjoIivKRxVobwiltBV
RPKh2ajqt/Dkwe43Jvu6kEDEBcEDr3dI/x32f89q6hX+h6NIOXFDkbnQgXPIwcRmLh7P3vGq
1+oqL4W+7ZZ3ATDPKpfcTLWHPDSLbf4+/wg0</vt:lpwstr>
  </property>
  <property fmtid="{D5CDD505-2E9C-101B-9397-08002B2CF9AE}" pid="12" name="_2015_ms_pID_7253432">
    <vt:lpwstr>O0MP9BVSMEXwCDnAA+BKARgTelnQAT2Tiu+k
eT610RAOLL+mIULEEIJ8z/Ea1asFUk/NMj6t3+CWlsX93ZOkzyk=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1662088594</vt:lpwstr>
  </property>
</Properties>
</file>