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C09" w:rsidRDefault="00CB55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1C09" w:rsidRDefault="00F41C09">
      <w:pPr>
        <w:spacing w:line="420" w:lineRule="exact"/>
        <w:jc w:val="center"/>
        <w:rPr>
          <w:rFonts w:ascii="Arial" w:hAnsi="Arial" w:cs="Arial"/>
          <w:b/>
          <w:snapToGrid/>
          <w:sz w:val="32"/>
          <w:szCs w:val="32"/>
        </w:rPr>
      </w:pPr>
    </w:p>
    <w:p w:rsidR="00F41C09" w:rsidRDefault="00CB55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1C09" w:rsidRDefault="00F41C09">
      <w:pPr>
        <w:spacing w:line="420" w:lineRule="exact"/>
        <w:jc w:val="both"/>
        <w:rPr>
          <w:rFonts w:ascii="Arial" w:hAnsi="Arial" w:cs="Arial"/>
          <w:snapToGrid/>
        </w:rPr>
      </w:pPr>
    </w:p>
    <w:p w:rsidR="00F41C09" w:rsidRDefault="00CB55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1C09" w:rsidRDefault="00CB55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1C09" w:rsidRDefault="00F41C09">
      <w:pPr>
        <w:spacing w:line="420" w:lineRule="exact"/>
        <w:jc w:val="both"/>
        <w:rPr>
          <w:rFonts w:ascii="Arial" w:hAnsi="Arial" w:cs="Arial"/>
          <w:i/>
          <w:snapToGrid/>
          <w:color w:val="0099FF"/>
          <w:sz w:val="18"/>
          <w:szCs w:val="18"/>
        </w:rPr>
      </w:pPr>
    </w:p>
    <w:p w:rsidR="00F41C09" w:rsidRDefault="00CB55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1C09" w:rsidRDefault="00F41C09">
      <w:pPr>
        <w:pStyle w:val="a8"/>
        <w:spacing w:before="0" w:after="0" w:line="240" w:lineRule="auto"/>
        <w:jc w:val="left"/>
        <w:rPr>
          <w:rFonts w:ascii="Arial" w:hAnsi="Arial" w:cs="Arial"/>
          <w:bCs w:val="0"/>
          <w:sz w:val="21"/>
          <w:szCs w:val="21"/>
        </w:rPr>
      </w:pPr>
    </w:p>
    <w:p w:rsidR="00F41C09" w:rsidRDefault="00CB55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ecj</w:t>
      </w:r>
      <w:proofErr w:type="spellEnd"/>
      <w:r>
        <w:rPr>
          <w:rFonts w:ascii="微软雅黑" w:hAnsi="微软雅黑"/>
          <w:b w:val="0"/>
          <w:sz w:val="21"/>
        </w:rPr>
        <w:t xml:space="preserve"> 4.12</w:t>
      </w:r>
    </w:p>
    <w:p w:rsidR="00F41C09" w:rsidRDefault="00CB55E2">
      <w:pPr>
        <w:rPr>
          <w:rFonts w:ascii="Arial" w:hAnsi="Arial" w:cs="Arial"/>
          <w:b/>
        </w:rPr>
      </w:pPr>
      <w:r>
        <w:rPr>
          <w:rFonts w:ascii="Arial" w:hAnsi="Arial" w:cs="Arial"/>
          <w:b/>
        </w:rPr>
        <w:t xml:space="preserve">Copyright notice: </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2014 Gauthier JACQUES,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2015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2011,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2010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2009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2011, 2014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2018,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2017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2014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2007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2019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lastRenderedPageBreak/>
        <w:t>Copyright (c) 2013, 2019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2005, 2018 BEA Systems, </w:t>
      </w:r>
      <w:proofErr w:type="spellStart"/>
      <w:r w:rsidRPr="004D4135">
        <w:rPr>
          <w:rFonts w:ascii="宋体" w:hAnsi="宋体" w:cs="宋体"/>
          <w:sz w:val="22"/>
          <w:szCs w:val="22"/>
        </w:rPr>
        <w:t>Inc</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2018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2015,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2014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2018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2014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2015, 2017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2011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2015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2018, 2019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2019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2012,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2018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2007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2012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2008, 2014 Technical University Berlin, Germany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2011, 2013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2017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2018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2018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2012,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2010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2014,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2015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2015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2013 </w:t>
      </w:r>
      <w:proofErr w:type="spellStart"/>
      <w:r w:rsidRPr="004D4135">
        <w:rPr>
          <w:rFonts w:ascii="宋体" w:hAnsi="宋体" w:cs="宋体"/>
          <w:sz w:val="22"/>
          <w:szCs w:val="22"/>
        </w:rPr>
        <w:t>Jesper</w:t>
      </w:r>
      <w:proofErr w:type="spellEnd"/>
      <w:r w:rsidRPr="004D4135">
        <w:rPr>
          <w:rFonts w:ascii="宋体" w:hAnsi="宋体" w:cs="宋体"/>
          <w:sz w:val="22"/>
          <w:szCs w:val="22"/>
        </w:rPr>
        <w:t xml:space="preserve"> S Moller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2012, 2018 GK Software AG,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2014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2011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lastRenderedPageBreak/>
        <w:t>Copyright (c) 2007 - 2017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2013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2010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2017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2017 Google,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2013 </w:t>
      </w:r>
      <w:proofErr w:type="spellStart"/>
      <w:r w:rsidRPr="004D4135">
        <w:rPr>
          <w:rFonts w:ascii="宋体" w:hAnsi="宋体" w:cs="宋体"/>
          <w:sz w:val="22"/>
          <w:szCs w:val="22"/>
        </w:rPr>
        <w:t>GoPivotal</w:t>
      </w:r>
      <w:proofErr w:type="spellEnd"/>
      <w:r w:rsidRPr="004D4135">
        <w:rPr>
          <w:rFonts w:ascii="宋体" w:hAnsi="宋体" w:cs="宋体"/>
          <w:sz w:val="22"/>
          <w:szCs w:val="22"/>
        </w:rPr>
        <w:t>,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2003, 2013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2017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2017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2017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2008, 2013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2017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2014, 2017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2016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2006-2009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2016 Till </w:t>
      </w:r>
      <w:proofErr w:type="spellStart"/>
      <w:r w:rsidRPr="004D4135">
        <w:rPr>
          <w:rFonts w:ascii="宋体" w:hAnsi="宋体" w:cs="宋体"/>
          <w:sz w:val="22"/>
          <w:szCs w:val="22"/>
        </w:rPr>
        <w:t>Brychcy</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2015, 2017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2016 </w:t>
      </w:r>
      <w:proofErr w:type="spellStart"/>
      <w:r w:rsidRPr="004D4135">
        <w:rPr>
          <w:rFonts w:ascii="宋体" w:hAnsi="宋体" w:cs="宋体"/>
          <w:sz w:val="22"/>
          <w:szCs w:val="22"/>
        </w:rPr>
        <w:t>GoPivotal</w:t>
      </w:r>
      <w:proofErr w:type="spellEnd"/>
      <w:r w:rsidRPr="004D4135">
        <w:rPr>
          <w:rFonts w:ascii="宋体" w:hAnsi="宋体" w:cs="宋体"/>
          <w:sz w:val="22"/>
          <w:szCs w:val="22"/>
        </w:rPr>
        <w:t>,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2018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2012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2017 Till </w:t>
      </w:r>
      <w:proofErr w:type="spellStart"/>
      <w:r w:rsidRPr="004D4135">
        <w:rPr>
          <w:rFonts w:ascii="宋体" w:hAnsi="宋体" w:cs="宋体"/>
          <w:sz w:val="22"/>
          <w:szCs w:val="22"/>
        </w:rPr>
        <w:t>Brychcy</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2019 GK Software SE,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2004, 2011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2011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2008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2009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2011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2015, 2016 Google, </w:t>
      </w:r>
      <w:proofErr w:type="spellStart"/>
      <w:r w:rsidRPr="004D4135">
        <w:rPr>
          <w:rFonts w:ascii="宋体" w:hAnsi="宋体" w:cs="宋体"/>
          <w:sz w:val="22"/>
          <w:szCs w:val="22"/>
        </w:rPr>
        <w:t>Inc</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2019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2018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2009, 2017 Vladimir </w:t>
      </w:r>
      <w:proofErr w:type="spellStart"/>
      <w:r w:rsidRPr="004D4135">
        <w:rPr>
          <w:rFonts w:ascii="宋体" w:hAnsi="宋体" w:cs="宋体"/>
          <w:sz w:val="22"/>
          <w:szCs w:val="22"/>
        </w:rPr>
        <w:t>Piskarev</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2014, 2018 GK Software AG.</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2014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2013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lastRenderedPageBreak/>
        <w:t>Copyright (c) 2008,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2014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2006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GK Software SE,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2005, 2012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2011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2011, 2019 GK Software AG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2015, 2017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2019 IBM Corporation.</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2012, 2013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2009, 2015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2009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2013, 2016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2016, 2019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2017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 xml:space="preserve">Copyright (c) 2018 Till </w:t>
      </w:r>
      <w:proofErr w:type="spellStart"/>
      <w:r w:rsidRPr="004D4135">
        <w:rPr>
          <w:rFonts w:ascii="宋体" w:hAnsi="宋体" w:cs="宋体"/>
          <w:sz w:val="22"/>
          <w:szCs w:val="22"/>
        </w:rPr>
        <w:t>Brychcy</w:t>
      </w:r>
      <w:proofErr w:type="spellEnd"/>
      <w:r w:rsidRPr="004D4135">
        <w:rPr>
          <w:rFonts w:ascii="宋体" w:hAnsi="宋体" w:cs="宋体"/>
          <w:sz w:val="22"/>
          <w:szCs w:val="22"/>
        </w:rPr>
        <w:t xml:space="preserve">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2001, 2007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2000, 2012 IBM Corporation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2007, 2017 BEA Systems, Inc.</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2014 BEA Systems, Inc. and others</w:t>
      </w:r>
    </w:p>
    <w:p w:rsidR="004D4135" w:rsidRPr="004D4135" w:rsidRDefault="004D4135" w:rsidP="004D4135">
      <w:pPr>
        <w:pStyle w:val="Default"/>
        <w:rPr>
          <w:rFonts w:ascii="宋体" w:hAnsi="宋体" w:cs="宋体"/>
          <w:sz w:val="22"/>
          <w:szCs w:val="22"/>
        </w:rPr>
      </w:pPr>
      <w:r w:rsidRPr="004D4135">
        <w:rPr>
          <w:rFonts w:ascii="宋体" w:hAnsi="宋体" w:cs="宋体"/>
          <w:sz w:val="22"/>
          <w:szCs w:val="22"/>
        </w:rPr>
        <w:t>Copyright (c) 2006, 2013 IBM Corporation and others.</w:t>
      </w:r>
    </w:p>
    <w:p w:rsidR="00F41C09" w:rsidRDefault="004D4135" w:rsidP="004D4135">
      <w:pPr>
        <w:pStyle w:val="Default"/>
        <w:rPr>
          <w:rFonts w:ascii="宋体" w:hAnsi="宋体" w:cs="宋体"/>
          <w:sz w:val="22"/>
          <w:szCs w:val="22"/>
        </w:rPr>
      </w:pPr>
      <w:r w:rsidRPr="004D4135">
        <w:rPr>
          <w:rFonts w:ascii="宋体" w:hAnsi="宋体" w:cs="宋体"/>
          <w:sz w:val="22"/>
          <w:szCs w:val="22"/>
        </w:rPr>
        <w:t>Copyright (c) 2008, 2016 IBM Corporation and others.</w:t>
      </w:r>
    </w:p>
    <w:p w:rsidR="004D4135" w:rsidRDefault="004D4135" w:rsidP="004D4135">
      <w:pPr>
        <w:pStyle w:val="Default"/>
        <w:rPr>
          <w:rFonts w:ascii="宋体" w:hAnsi="宋体" w:cs="宋体"/>
          <w:sz w:val="22"/>
          <w:szCs w:val="22"/>
        </w:rPr>
      </w:pPr>
      <w:bookmarkStart w:id="0" w:name="_GoBack"/>
      <w:bookmarkEnd w:id="0"/>
    </w:p>
    <w:p w:rsidR="00F41C09" w:rsidRDefault="00CB55E2">
      <w:pPr>
        <w:pStyle w:val="Default"/>
        <w:rPr>
          <w:rFonts w:ascii="宋体" w:hAnsi="宋体" w:cs="宋体"/>
          <w:sz w:val="22"/>
          <w:szCs w:val="22"/>
        </w:rPr>
      </w:pPr>
      <w:r>
        <w:rPr>
          <w:b/>
        </w:rPr>
        <w:t xml:space="preserve">License: </w:t>
      </w:r>
      <w:r>
        <w:rPr>
          <w:sz w:val="21"/>
        </w:rPr>
        <w:t>EPL-2.0</w:t>
      </w:r>
    </w:p>
    <w:p w:rsidR="00F41C09" w:rsidRDefault="00CB55E2">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 xml:space="preserve">THE </w:t>
      </w:r>
      <w:r>
        <w:rPr>
          <w:rFonts w:ascii="Times New Roman" w:hAnsi="Times New Roman"/>
          <w:sz w:val="21"/>
        </w:rPr>
        <w:t>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 xml:space="preserve">a) in the case </w:t>
      </w:r>
      <w:r>
        <w:rPr>
          <w:rFonts w:ascii="Times New Roman" w:hAnsi="Times New Roman"/>
          <w:sz w:val="21"/>
        </w:rPr>
        <w:t>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w:t>
      </w:r>
      <w:r>
        <w:rPr>
          <w:rFonts w:ascii="Times New Roman" w:hAnsi="Times New Roman"/>
          <w:sz w:val="21"/>
        </w:rPr>
        <w:t xml:space="preserve">rom and are Distributed by that particular Contributor. A Contribution "originates" from a Contributor if it was added to the Program by such Contributor </w:t>
      </w:r>
      <w:r>
        <w:rPr>
          <w:rFonts w:ascii="Times New Roman" w:hAnsi="Times New Roman"/>
          <w:sz w:val="21"/>
        </w:rPr>
        <w:lastRenderedPageBreak/>
        <w:t>itself or anyone acting on such Contributor's behalf. Contributions do not include changes or addition</w:t>
      </w:r>
      <w:r>
        <w:rPr>
          <w:rFonts w:ascii="Times New Roman" w:hAnsi="Times New Roman"/>
          <w:sz w:val="21"/>
        </w:rPr>
        <w:t>s to the Program that are not Modified Works.</w:t>
      </w:r>
      <w:r>
        <w:rPr>
          <w:rFonts w:ascii="Times New Roman" w:hAnsi="Times New Roman"/>
          <w:sz w:val="21"/>
        </w:rPr>
        <w:br/>
      </w:r>
      <w:r>
        <w:rPr>
          <w:rFonts w:ascii="Times New Roman" w:hAnsi="Times New Roman"/>
          <w:sz w:val="21"/>
        </w:rPr>
        <w:br/>
        <w:t xml:space="preserve">"Contributor" means any person 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 xml:space="preserve">"Licensed Patents" mean patent claims licensable by a Contributor which are necessarily infringed by the use or sale of its Contribution </w:t>
      </w:r>
      <w:r>
        <w:rPr>
          <w:rFonts w:ascii="Times New Roman" w:hAnsi="Times New Roman"/>
          <w:sz w:val="21"/>
        </w:rPr>
        <w:t>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w:t>
      </w:r>
      <w:r>
        <w:rPr>
          <w:rFonts w:ascii="Times New Roman" w:hAnsi="Times New Roman"/>
          <w:sz w:val="21"/>
        </w:rPr>
        <w: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w:t>
      </w:r>
      <w:r>
        <w:rPr>
          <w:rFonts w:ascii="Times New Roman" w:hAnsi="Times New Roman"/>
          <w:sz w:val="21"/>
        </w:rPr>
        <w:t>ork of authorship.</w:t>
      </w:r>
      <w:r>
        <w:rPr>
          <w:rFonts w:ascii="Times New Roman" w:hAnsi="Times New Roman"/>
          <w:sz w:val="21"/>
        </w:rPr>
        <w:br/>
      </w:r>
      <w:r>
        <w:rPr>
          <w:rFonts w:ascii="Times New Roman" w:hAnsi="Times New Roman"/>
          <w:sz w:val="21"/>
        </w:rPr>
        <w:br/>
        <w:t xml:space="preserve">"Modified Works" shall mean any work in Source Code or other form that results from an addition to, deletion from, or modification of the contents of the Program, including, for purposes of clarity any new file in Source Code form that </w:t>
      </w:r>
      <w:r>
        <w:rPr>
          <w:rFonts w:ascii="Times New Roman" w:hAnsi="Times New Roman"/>
          <w:sz w:val="21"/>
        </w:rPr>
        <w:t>contains any contents of the Program. Modified Works shall not include works that contain only declarations, interfaces, types, classes, structures, or files of the Program solely in each case in order to link to, bind by name, or subclass the Program or M</w:t>
      </w:r>
      <w:r>
        <w:rPr>
          <w:rFonts w:ascii="Times New Roman" w:hAnsi="Times New Roman"/>
          <w:sz w:val="21"/>
        </w:rPr>
        <w:t>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w:t>
      </w:r>
      <w:r>
        <w:rPr>
          <w:rFonts w:ascii="Times New Roman" w:hAnsi="Times New Roman"/>
          <w:sz w:val="21"/>
        </w:rPr>
        <w:t>tware source code, documentation source, and configuration files.</w:t>
      </w:r>
      <w:r>
        <w:rPr>
          <w:rFonts w:ascii="Times New Roman" w:hAnsi="Times New Roman"/>
          <w:sz w:val="21"/>
        </w:rPr>
        <w:br/>
      </w:r>
      <w:r>
        <w:rPr>
          <w:rFonts w:ascii="Times New Roman" w:hAnsi="Times New Roman"/>
          <w:sz w:val="21"/>
        </w:rPr>
        <w:br/>
        <w:t xml:space="preserve">"Secondary License" means either the GNU General Public License, Version 2.0, or any later versions of that license, including any exceptions or additional permissions as identified by the </w:t>
      </w:r>
      <w:r>
        <w:rPr>
          <w:rFonts w:ascii="Times New Roman" w:hAnsi="Times New Roman"/>
          <w:sz w:val="21"/>
        </w:rPr>
        <w:t>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w:t>
      </w:r>
      <w:r>
        <w:rPr>
          <w:rFonts w:ascii="Times New Roman" w:hAnsi="Times New Roman"/>
          <w:sz w:val="21"/>
        </w:rPr>
        <w:t>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w:t>
      </w:r>
      <w:r>
        <w:rPr>
          <w:rFonts w:ascii="Times New Roman" w:hAnsi="Times New Roman"/>
          <w:sz w:val="21"/>
        </w:rPr>
        <w:t>nsed Patents to make, use, sell, offer to sell, import and otherwise transfer the Contribution of such Contributor, if any, in Source Code or other form. This patent license shall apply to the combination of the Contribution and the Program if, at the time</w:t>
      </w:r>
      <w:r>
        <w:rPr>
          <w:rFonts w:ascii="Times New Roman" w:hAnsi="Times New Roman"/>
          <w:sz w:val="21"/>
        </w:rPr>
        <w:t xml:space="preserve"> the Contribution is added by the Contributor, such addition of the Contribution causes such combination to be covered by the Licensed Patents. The patent license shall not apply to any other combinations which include the Contribution. No hardware per se </w:t>
      </w:r>
      <w:r>
        <w:rPr>
          <w:rFonts w:ascii="Times New Roman" w:hAnsi="Times New Roman"/>
          <w:sz w:val="21"/>
        </w:rPr>
        <w:t xml:space="preserve">is licensed </w:t>
      </w:r>
      <w:r>
        <w:rPr>
          <w:rFonts w:ascii="Times New Roman" w:hAnsi="Times New Roman"/>
          <w:sz w:val="21"/>
        </w:rPr>
        <w:lastRenderedPageBreak/>
        <w:t>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w:t>
      </w:r>
      <w:r>
        <w:rPr>
          <w:rFonts w:ascii="Times New Roman" w:hAnsi="Times New Roman"/>
          <w:sz w:val="21"/>
        </w:rPr>
        <w:t>erty rights of any other entity. Each Contributor disclaims any liability to Recipient for claims brought by any other entity based on infringement of intellectual property rights or otherwise. As a condition to exercising the rights and licenses granted h</w:t>
      </w:r>
      <w:r>
        <w:rPr>
          <w:rFonts w:ascii="Times New Roman" w:hAnsi="Times New Roman"/>
          <w:sz w:val="21"/>
        </w:rPr>
        <w:t>ereunder, each Recipient hereby assumes sole responsibility to secure any other intellectual property rights needed, if any. For example, if a third party patent license is required to allow Recipient to Distribute the Program, it is Recipient's responsibi</w:t>
      </w:r>
      <w:r>
        <w:rPr>
          <w:rFonts w:ascii="Times New Roman" w:hAnsi="Times New Roman"/>
          <w:sz w:val="21"/>
        </w:rPr>
        <w:t>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w:t>
      </w:r>
      <w:r>
        <w:rPr>
          <w:rFonts w:ascii="Times New Roman" w:hAnsi="Times New Roman"/>
          <w:sz w:val="21"/>
        </w:rPr>
        <w:t>g the terms of any Secondary License, no Contributor makes additional grants to any Recipient (other than those set forth in this Agreement) as a result of such Recipient's receipt of the Program under the terms of a Secondary License (if permitted under t</w:t>
      </w:r>
      <w:r>
        <w:rPr>
          <w:rFonts w:ascii="Times New Roman" w:hAnsi="Times New Roman"/>
          <w:sz w:val="21"/>
        </w:rPr>
        <w: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w:t>
      </w:r>
      <w:r>
        <w:rPr>
          <w:rFonts w:ascii="Times New Roman" w:hAnsi="Times New Roman"/>
          <w:sz w:val="21"/>
        </w:rPr>
        <w:t>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w:t>
      </w:r>
      <w:r>
        <w:rPr>
          <w:rFonts w:ascii="Times New Roman" w:hAnsi="Times New Roman"/>
          <w:sz w:val="21"/>
        </w:rPr>
        <w:t xml:space="preserve">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w:t>
      </w:r>
      <w:r>
        <w:rPr>
          <w:rFonts w:ascii="Times New Roman" w:hAnsi="Times New Roman"/>
          <w:sz w:val="21"/>
        </w:rPr>
        <w:t>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w:t>
      </w:r>
      <w:r>
        <w:rPr>
          <w:rFonts w:ascii="Times New Roman" w:hAnsi="Times New Roman"/>
          <w:sz w:val="21"/>
        </w:rPr>
        <w:t>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w:t>
      </w:r>
      <w:r>
        <w:rPr>
          <w:rFonts w:ascii="Times New Roman" w:hAnsi="Times New Roman"/>
          <w:sz w:val="21"/>
        </w:rPr>
        <w: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w:t>
      </w:r>
      <w:r>
        <w:rPr>
          <w:rFonts w:ascii="Times New Roman" w:hAnsi="Times New Roman"/>
          <w:sz w:val="21"/>
        </w:rPr>
        <w:t>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w:t>
      </w:r>
      <w:r>
        <w:rPr>
          <w:rFonts w:ascii="Times New Roman" w:hAnsi="Times New Roman"/>
          <w:sz w:val="21"/>
        </w:rPr>
        <w:t xml:space="preserve">.3 Contributors may not remove or alter any copyright, patent, trademark, attribution notices, disclaimers of warranty, or limitations of liability ("notices") contained within the Program from any copy of the Program which they </w:t>
      </w:r>
      <w:proofErr w:type="gramStart"/>
      <w:r>
        <w:rPr>
          <w:rFonts w:ascii="Times New Roman" w:hAnsi="Times New Roman"/>
          <w:sz w:val="21"/>
        </w:rPr>
        <w:t>Distribute</w:t>
      </w:r>
      <w:proofErr w:type="gramEnd"/>
      <w:r>
        <w:rPr>
          <w:rFonts w:ascii="Times New Roman" w:hAnsi="Times New Roman"/>
          <w:sz w:val="21"/>
        </w:rPr>
        <w:t>, provided that C</w:t>
      </w:r>
      <w:r>
        <w:rPr>
          <w:rFonts w:ascii="Times New Roman" w:hAnsi="Times New Roman"/>
          <w:sz w:val="21"/>
        </w:rPr>
        <w:t>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w:t>
      </w:r>
      <w:r>
        <w:rPr>
          <w:rFonts w:ascii="Times New Roman" w:hAnsi="Times New Roman"/>
          <w:sz w:val="21"/>
        </w:rPr>
        <w:t xml:space="preserve">e commercial use of the Program, the Contributor who includes the Program in a commercial product offering should do so in a manner which does not create potential </w:t>
      </w:r>
      <w:r>
        <w:rPr>
          <w:rFonts w:ascii="Times New Roman" w:hAnsi="Times New Roman"/>
          <w:sz w:val="21"/>
        </w:rPr>
        <w:lastRenderedPageBreak/>
        <w:t>liability for other Contributors. Therefore, if a Contributor includes the Program in a comm</w:t>
      </w:r>
      <w:r>
        <w:rPr>
          <w:rFonts w:ascii="Times New Roman" w:hAnsi="Times New Roman"/>
          <w:sz w:val="21"/>
        </w:rPr>
        <w:t>ercial product offering, such Contributor ("Commercial Contributor") hereby agrees to defend and indemnify every other Contributor ("Indemnified Contributor") against any losses, damages and costs (collectively "Losses") arising from claims, lawsuits and o</w:t>
      </w:r>
      <w:r>
        <w:rPr>
          <w:rFonts w:ascii="Times New Roman" w:hAnsi="Times New Roman"/>
          <w:sz w:val="21"/>
        </w:rPr>
        <w:t>ther legal actions brought by a third party against the Indemnified Contributor to the extent caused by the acts or omissions of such Commercial Contributor in connection with its distribution of the Program in a commercial product offering. The obligation</w:t>
      </w:r>
      <w:r>
        <w:rPr>
          <w:rFonts w:ascii="Times New Roman" w:hAnsi="Times New Roman"/>
          <w:sz w:val="21"/>
        </w:rPr>
        <w:t>s in this section do not apply to any claims or Losses relating to any actual or alleged intellectual property infringement. In order to qualify, an Indemnified Contributor must: a) promptly notify the Commercial Contributor in writing of such claim, and b</w:t>
      </w:r>
      <w:r>
        <w:rPr>
          <w:rFonts w:ascii="Times New Roman" w:hAnsi="Times New Roman"/>
          <w:sz w:val="21"/>
        </w:rPr>
        <w:t>)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w:t>
      </w:r>
      <w:r>
        <w:rPr>
          <w:rFonts w:ascii="Times New Roman" w:hAnsi="Times New Roman"/>
          <w:sz w:val="21"/>
        </w:rPr>
        <w:t xml:space="preserve">tor might include the Program in a commercial product offering, Product X. That Contributor is then a Commercial Contributor. If that Commercial Contributor then makes performance claims, or offers warranties related to Product X, those performance claims </w:t>
      </w:r>
      <w:r>
        <w:rPr>
          <w:rFonts w:ascii="Times New Roman" w:hAnsi="Times New Roman"/>
          <w:sz w:val="21"/>
        </w:rPr>
        <w:t>and warranties are such Commercial Contributor's responsibility alone. Under this section, the Commercial Contributor would have to defend claims against the other Contributors related to those performance claims and warranties, and if a court requires any</w:t>
      </w:r>
      <w:r>
        <w:rPr>
          <w:rFonts w:ascii="Times New Roman" w:hAnsi="Times New Roman"/>
          <w:sz w:val="21"/>
        </w:rPr>
        <w:t xml:space="preserve">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w:t>
      </w:r>
      <w:r>
        <w:rPr>
          <w:rFonts w:ascii="Times New Roman" w:hAnsi="Times New Roman"/>
          <w:sz w:val="21"/>
        </w:rPr>
        <w:t>S, WITHOUT WARRANTIES OR CONDITIONS OF ANY KIND, EITHER EXPRESS OR IMPLIED INCLUDING, WITHOUT LIMITATION, ANY WARRANTIES OR CONDITIONS OF TITLE, NON-INFRINGEMENT, MERCHANTABILITY OR FITNESS FOR A PARTICULAR PURPOSE. Each Recipient is solely responsible for</w:t>
      </w:r>
      <w:r>
        <w:rPr>
          <w:rFonts w:ascii="Times New Roman" w:hAnsi="Times New Roman"/>
          <w:sz w:val="21"/>
        </w:rPr>
        <w:t xml:space="preserve"> determining the appropriateness of using and distributing the Program and assumes all risks associated with its exercise of rights under this Agreement, including but not limited to the risks and costs of program errors, compliance with applicable laws, d</w:t>
      </w:r>
      <w:r>
        <w:rPr>
          <w:rFonts w:ascii="Times New Roman" w:hAnsi="Times New Roman"/>
          <w:sz w:val="21"/>
        </w:rPr>
        <w:t>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PERMITTED BY APPLICABLE LAW, NEITHER RECIPIENT NOR ANY CONTRIB</w:t>
      </w:r>
      <w:r>
        <w:rPr>
          <w:rFonts w:ascii="Times New Roman" w:hAnsi="Times New Roman"/>
          <w:sz w:val="21"/>
        </w:rPr>
        <w:t>UTORS SHALL HAVE ANY LIABILITY FOR ANY DIRECT, INDIRECT, INCIDENTAL, SPECIAL, EXEMPLARY, OR CONSEQUENTIAL DAMAGES (INCLUDING WITHOUT LIMITATION LOST PROFITS), HOWEVER CAUSED AND ON ANY THEORY OF LIABILITY, WHETHER IN CONTRACT, STRICT LIABILITY, OR TORT (IN</w:t>
      </w:r>
      <w:r>
        <w:rPr>
          <w:rFonts w:ascii="Times New Roman" w:hAnsi="Times New Roman"/>
          <w:sz w:val="21"/>
        </w:rPr>
        <w:t>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w:t>
      </w:r>
      <w:r>
        <w:rPr>
          <w:rFonts w:ascii="Times New Roman" w:hAnsi="Times New Roman"/>
          <w:sz w:val="21"/>
        </w:rPr>
        <w:t xml:space="preserve"> or unenforceable under applicable law, it shall not affect the validity or enforceability of the remainder of the terms of this Agreement, and without further action by the parties hereto, such provision shall be reformed to the minimum extent necessary t</w:t>
      </w:r>
      <w:r>
        <w:rPr>
          <w:rFonts w:ascii="Times New Roman" w:hAnsi="Times New Roman"/>
          <w:sz w:val="21"/>
        </w:rPr>
        <w:t>o make such provision valid and enforceable.</w:t>
      </w:r>
      <w:r>
        <w:rPr>
          <w:rFonts w:ascii="Times New Roman" w:hAnsi="Times New Roman"/>
          <w:sz w:val="21"/>
        </w:rPr>
        <w:br/>
      </w:r>
      <w:r>
        <w:rPr>
          <w:rFonts w:ascii="Times New Roman" w:hAnsi="Times New Roman"/>
          <w:sz w:val="21"/>
        </w:rPr>
        <w:lastRenderedPageBreak/>
        <w:br/>
        <w:t>If Recipient institutes patent litigation against any entity (including a cross-claim or counterclaim in a lawsuit) alleging that the Program itself (excluding combinations of the Program with other software or</w:t>
      </w:r>
      <w:r>
        <w:rPr>
          <w:rFonts w:ascii="Times New Roman" w:hAnsi="Times New Roman"/>
          <w:sz w:val="21"/>
        </w:rPr>
        <w:t xml:space="preserve">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w:t>
      </w:r>
      <w:r>
        <w:rPr>
          <w:rFonts w:ascii="Times New Roman" w:hAnsi="Times New Roman"/>
          <w:sz w:val="21"/>
        </w:rPr>
        <w:t xml:space="preserve"> the material terms or conditions of this Agreement and does not cure such failure in a reasonable period of time after becoming aware of such noncompliance. If all Recipient's rights under this Agreement terminate, Recipient agrees to cease use and distri</w:t>
      </w:r>
      <w:r>
        <w:rPr>
          <w:rFonts w:ascii="Times New Roman" w:hAnsi="Times New Roman"/>
          <w:sz w:val="21"/>
        </w:rPr>
        <w:t>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w:t>
      </w:r>
      <w:r>
        <w:rPr>
          <w:rFonts w:ascii="Times New Roman" w:hAnsi="Times New Roman"/>
          <w:sz w:val="21"/>
        </w:rPr>
        <w:t xml:space="preserve"> this Agreement, but in order to avoid inconsistency the Agreement is copyrighted and may only be modified in the following manner. The Agreement Steward reserves the right to publish new versions (including revisions) of this Agreement from time to time. </w:t>
      </w:r>
      <w:r>
        <w:rPr>
          <w:rFonts w:ascii="Times New Roman" w:hAnsi="Times New Roman"/>
          <w:sz w:val="21"/>
        </w:rPr>
        <w:t>No one other than the Agreement Steward has the right to modify this Agreement. The Eclipse Foundation is the initial Agreement Steward. The Eclipse Foundation may assign the responsibility to serve as the Agreement Steward to a suitable separate entity. E</w:t>
      </w:r>
      <w:r>
        <w:rPr>
          <w:rFonts w:ascii="Times New Roman" w:hAnsi="Times New Roman"/>
          <w:sz w:val="21"/>
        </w:rPr>
        <w:t xml:space="preserve">ach new version of the Agreement will be given a distinguishing version number.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 under which it was received. In addition, after a new version of the Agr</w:t>
      </w:r>
      <w:r>
        <w:rPr>
          <w:rFonts w:ascii="Times New Roman" w:hAnsi="Times New Roman"/>
          <w:sz w:val="21"/>
        </w:rPr>
        <w:t xml:space="preserve">eement is published, Contributor may elect to </w:t>
      </w:r>
      <w:proofErr w:type="gramStart"/>
      <w:r>
        <w:rPr>
          <w:rFonts w:ascii="Times New Roman" w:hAnsi="Times New Roman"/>
          <w:sz w:val="21"/>
        </w:rPr>
        <w:t>Distribute</w:t>
      </w:r>
      <w:proofErr w:type="gramEnd"/>
      <w:r>
        <w:rPr>
          <w:rFonts w:ascii="Times New Roman" w:hAnsi="Times New Roman"/>
          <w:sz w:val="21"/>
        </w:rPr>
        <w:t xml:space="preserv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Recipient receives no rights or licenses to the intellectual property of </w:t>
      </w:r>
      <w:r>
        <w:rPr>
          <w:rFonts w:ascii="Times New Roman" w:hAnsi="Times New Roman"/>
          <w:sz w:val="21"/>
        </w:rPr>
        <w:t>any Contributor under this Agreement, whether expressly, by implication, estoppel or otherwise. All rights in the Program not expressly granted under this Agreement are reserved. Nothing in this Agreement is intended to be enforceable by any entity that is</w:t>
      </w:r>
      <w:r>
        <w:rPr>
          <w:rFonts w:ascii="Times New Roman" w:hAnsi="Times New Roman"/>
          <w:sz w:val="21"/>
        </w:rPr>
        <w:t xml:space="preserve">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 xml:space="preserve">"This Source Code may also be made available under the following Secondary Licenses when the conditions for </w:t>
      </w:r>
      <w:r>
        <w:rPr>
          <w:rFonts w:ascii="Times New Roman" w:hAnsi="Times New Roman"/>
          <w:sz w:val="21"/>
        </w:rPr>
        <w:t>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w:t>
      </w:r>
      <w:r>
        <w:rPr>
          <w:rFonts w:ascii="Times New Roman" w:hAnsi="Times New Roman"/>
          <w:sz w:val="21"/>
        </w:rPr>
        <w:t>e the Source Code under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w:t>
      </w:r>
      <w:r>
        <w:rPr>
          <w:rFonts w:ascii="Times New Roman" w:hAnsi="Times New Roman"/>
          <w:sz w:val="21"/>
        </w:rPr>
        <w:t xml:space="preserve"> for such a notice.</w:t>
      </w:r>
      <w:r>
        <w:rPr>
          <w:rFonts w:ascii="Times New Roman" w:hAnsi="Times New Roman"/>
          <w:sz w:val="21"/>
        </w:rPr>
        <w:br/>
      </w:r>
      <w:r>
        <w:rPr>
          <w:rFonts w:ascii="Times New Roman" w:hAnsi="Times New Roman"/>
          <w:sz w:val="21"/>
        </w:rPr>
        <w:br/>
        <w:t>You may add additional accurate notices of copyright ownership.</w:t>
      </w:r>
    </w:p>
    <w:sectPr w:rsidR="00F41C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5E2" w:rsidRDefault="00CB55E2">
      <w:pPr>
        <w:spacing w:line="240" w:lineRule="auto"/>
      </w:pPr>
      <w:r>
        <w:separator/>
      </w:r>
    </w:p>
  </w:endnote>
  <w:endnote w:type="continuationSeparator" w:id="0">
    <w:p w:rsidR="00CB55E2" w:rsidRDefault="00CB5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1C09">
      <w:tc>
        <w:tcPr>
          <w:tcW w:w="1542" w:type="pct"/>
        </w:tcPr>
        <w:p w:rsidR="00F41C09" w:rsidRDefault="00CB55E2">
          <w:pPr>
            <w:pStyle w:val="a6"/>
          </w:pPr>
          <w:r>
            <w:fldChar w:fldCharType="begin"/>
          </w:r>
          <w:r>
            <w:instrText xml:space="preserve"> DATE \@ "yyyy-MM-dd" </w:instrText>
          </w:r>
          <w:r>
            <w:fldChar w:fldCharType="separate"/>
          </w:r>
          <w:r w:rsidR="004D4135">
            <w:rPr>
              <w:noProof/>
            </w:rPr>
            <w:t>2022-09-01</w:t>
          </w:r>
          <w:r>
            <w:fldChar w:fldCharType="end"/>
          </w:r>
        </w:p>
      </w:tc>
      <w:tc>
        <w:tcPr>
          <w:tcW w:w="1853" w:type="pct"/>
        </w:tcPr>
        <w:p w:rsidR="00F41C09" w:rsidRDefault="00CB55E2">
          <w:pPr>
            <w:pStyle w:val="a6"/>
            <w:ind w:firstLineChars="200" w:firstLine="360"/>
          </w:pPr>
          <w:r>
            <w:rPr>
              <w:rFonts w:hint="eastAsia"/>
            </w:rPr>
            <w:t>HUAWEI Confidential</w:t>
          </w:r>
        </w:p>
      </w:tc>
      <w:tc>
        <w:tcPr>
          <w:tcW w:w="1605" w:type="pct"/>
        </w:tcPr>
        <w:p w:rsidR="00F41C09" w:rsidRDefault="00CB55E2">
          <w:pPr>
            <w:pStyle w:val="a6"/>
            <w:ind w:firstLine="360"/>
            <w:jc w:val="right"/>
          </w:pPr>
          <w:r>
            <w:t>Page</w:t>
          </w:r>
          <w:r>
            <w:fldChar w:fldCharType="begin"/>
          </w:r>
          <w:r>
            <w:instrText>PAGE</w:instrText>
          </w:r>
          <w:r>
            <w:fldChar w:fldCharType="separate"/>
          </w:r>
          <w:r w:rsidR="004D4135">
            <w:rPr>
              <w:noProof/>
            </w:rPr>
            <w:t>4</w:t>
          </w:r>
          <w:r>
            <w:fldChar w:fldCharType="end"/>
          </w:r>
          <w:r>
            <w:t>, Total</w:t>
          </w:r>
          <w:r>
            <w:fldChar w:fldCharType="begin"/>
          </w:r>
          <w:r>
            <w:instrText xml:space="preserve"> NUMPAGES  \* Arabic  \* MERGEFORMAT </w:instrText>
          </w:r>
          <w:r>
            <w:fldChar w:fldCharType="separate"/>
          </w:r>
          <w:r w:rsidR="004D4135">
            <w:rPr>
              <w:noProof/>
            </w:rPr>
            <w:t>8</w:t>
          </w:r>
          <w:r>
            <w:fldChar w:fldCharType="end"/>
          </w:r>
        </w:p>
      </w:tc>
    </w:tr>
  </w:tbl>
  <w:p w:rsidR="00F41C09" w:rsidRDefault="00F41C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5E2" w:rsidRDefault="00CB55E2">
      <w:r>
        <w:separator/>
      </w:r>
    </w:p>
  </w:footnote>
  <w:footnote w:type="continuationSeparator" w:id="0">
    <w:p w:rsidR="00CB55E2" w:rsidRDefault="00CB55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1C09">
      <w:trPr>
        <w:cantSplit/>
        <w:trHeight w:hRule="exact" w:val="777"/>
      </w:trPr>
      <w:tc>
        <w:tcPr>
          <w:tcW w:w="492" w:type="pct"/>
          <w:tcBorders>
            <w:bottom w:val="single" w:sz="6" w:space="0" w:color="auto"/>
          </w:tcBorders>
        </w:tcPr>
        <w:p w:rsidR="00F41C09" w:rsidRDefault="00CB55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1C09" w:rsidRDefault="00F41C09">
          <w:pPr>
            <w:ind w:left="420"/>
          </w:pPr>
        </w:p>
      </w:tc>
      <w:tc>
        <w:tcPr>
          <w:tcW w:w="3283" w:type="pct"/>
          <w:tcBorders>
            <w:bottom w:val="single" w:sz="6" w:space="0" w:color="auto"/>
          </w:tcBorders>
          <w:vAlign w:val="bottom"/>
        </w:tcPr>
        <w:p w:rsidR="00F41C09" w:rsidRDefault="00CB55E2">
          <w:pPr>
            <w:pStyle w:val="a7"/>
            <w:ind w:firstLine="360"/>
          </w:pPr>
          <w:r>
            <w:t>OPEN SOURCE SOFTWARE NOTICE</w:t>
          </w:r>
        </w:p>
      </w:tc>
      <w:tc>
        <w:tcPr>
          <w:tcW w:w="1225" w:type="pct"/>
          <w:tcBorders>
            <w:bottom w:val="single" w:sz="6" w:space="0" w:color="auto"/>
          </w:tcBorders>
          <w:vAlign w:val="bottom"/>
        </w:tcPr>
        <w:p w:rsidR="00F41C09" w:rsidRDefault="00F41C09">
          <w:pPr>
            <w:pStyle w:val="a7"/>
            <w:ind w:firstLine="33"/>
          </w:pPr>
        </w:p>
      </w:tc>
    </w:tr>
  </w:tbl>
  <w:p w:rsidR="00F41C09" w:rsidRDefault="00F41C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135"/>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5E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C0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4872D6-759B-4A6C-BCF4-CD19A065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3167</Words>
  <Characters>18056</Characters>
  <Application>Microsoft Office Word</Application>
  <DocSecurity>0</DocSecurity>
  <Lines>150</Lines>
  <Paragraphs>42</Paragraphs>
  <ScaleCrop>false</ScaleCrop>
  <Company>Huawei Technologies Co.,Ltd.</Company>
  <LinksUpToDate>false</LinksUpToDate>
  <CharactersWithSpaces>21181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(3)Mj3KE5YDxFw55gn2yev1KbyPCuTyzKtXDZLBKClNcFdT8i7wCvBjzcuEeR6KEfhRBYZMY5lU
IP15O8a6wjF1Mmoxrbciwxy915zA3szW6bm6rG9maJJHqVKhGv2pfynn3L9FxQR7zb/ugHHn
QQlqPC744wsC5UUJHyD68PkVddqRIACzQJppSuhwQcRpYTWITfRsfr6hjs+y3miSvBsFV1tZ
hsbK2DvOg08vwNW7xs</vt:lpwstr>
  </property>
  <property fmtid="{D5CDD505-2E9C-101B-9397-08002B2CF9AE}" pid="11" name="_2015_ms_pID_7253431">
    <vt:lpwstr>iFRqSCpaGBaDI+DIsz3PLHmeszzIXH4/NctMpixe4MXdHTajMfXOdr
Cq5l/8CC6u0TYq2mkGPeAxCkQTgUoKuKckpthTYSsyzLq4uVHgf9a9dqr12O5cqq6Pah/rJ6
AQG1MdOcdUvRn9HONjpb5GTNsHoIqyZq5CnxmVUhXuYVO+MkAw2AudQBRx2P/IDtFdgvc1xy
0dIszOYSGIdUDBHrO1ZZg/Ni98krqraS3HpF</vt:lpwstr>
  </property>
  <property fmtid="{D5CDD505-2E9C-101B-9397-08002B2CF9AE}" pid="12" name="_2015_ms_pID_7253432">
    <vt:lpwstr>+9266EeWZI0xlsh5VmYsigj7Z5QlO3YApWur
nwQ61zzJN179LRo9n4e7VcfcPha3E8KcFCDv9qJHlE3thHWmPO8=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1662023865</vt:lpwstr>
  </property>
</Properties>
</file>