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F75" w:rsidRDefault="00AA28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6F75" w:rsidRDefault="00CE6F75">
      <w:pPr>
        <w:spacing w:line="420" w:lineRule="exact"/>
        <w:jc w:val="center"/>
        <w:rPr>
          <w:rFonts w:ascii="Arial" w:hAnsi="Arial" w:cs="Arial"/>
          <w:b/>
          <w:snapToGrid/>
          <w:sz w:val="32"/>
          <w:szCs w:val="32"/>
        </w:rPr>
      </w:pPr>
    </w:p>
    <w:p w:rsidR="00CE6F75" w:rsidRDefault="00AA28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6F75" w:rsidRDefault="00CE6F75">
      <w:pPr>
        <w:spacing w:line="420" w:lineRule="exact"/>
        <w:jc w:val="both"/>
        <w:rPr>
          <w:rFonts w:ascii="Arial" w:hAnsi="Arial" w:cs="Arial"/>
          <w:snapToGrid/>
        </w:rPr>
      </w:pPr>
    </w:p>
    <w:p w:rsidR="00CE6F75" w:rsidRDefault="00AA28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6F75" w:rsidRDefault="00AA28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6F75" w:rsidRDefault="00CE6F75">
      <w:pPr>
        <w:spacing w:line="420" w:lineRule="exact"/>
        <w:jc w:val="both"/>
        <w:rPr>
          <w:rFonts w:ascii="Arial" w:hAnsi="Arial" w:cs="Arial"/>
          <w:i/>
          <w:snapToGrid/>
          <w:color w:val="0099FF"/>
          <w:sz w:val="18"/>
          <w:szCs w:val="18"/>
        </w:rPr>
      </w:pPr>
    </w:p>
    <w:p w:rsidR="00CE6F75" w:rsidRDefault="00AA28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6F75" w:rsidRDefault="00CE6F75">
      <w:pPr>
        <w:pStyle w:val="aa"/>
        <w:spacing w:before="0" w:after="0" w:line="240" w:lineRule="auto"/>
        <w:jc w:val="left"/>
        <w:rPr>
          <w:rFonts w:ascii="Arial" w:hAnsi="Arial" w:cs="Arial"/>
          <w:bCs w:val="0"/>
          <w:sz w:val="21"/>
          <w:szCs w:val="21"/>
        </w:rPr>
      </w:pPr>
    </w:p>
    <w:p w:rsidR="00CE6F75" w:rsidRDefault="00AA281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w:t>
      </w:r>
      <w:proofErr w:type="spellStart"/>
      <w:r>
        <w:rPr>
          <w:rFonts w:ascii="微软雅黑" w:hAnsi="微软雅黑"/>
          <w:b w:val="0"/>
          <w:sz w:val="21"/>
        </w:rPr>
        <w:t>api</w:t>
      </w:r>
      <w:proofErr w:type="spellEnd"/>
      <w:r>
        <w:rPr>
          <w:rFonts w:ascii="微软雅黑" w:hAnsi="微软雅黑"/>
          <w:b w:val="0"/>
          <w:sz w:val="21"/>
        </w:rPr>
        <w:t>-ref 2.3.0</w:t>
      </w:r>
    </w:p>
    <w:p w:rsidR="00CE6F75" w:rsidRDefault="00AA281B">
      <w:pPr>
        <w:rPr>
          <w:rFonts w:ascii="Arial" w:hAnsi="Arial" w:cs="Arial"/>
          <w:b/>
        </w:rPr>
      </w:pPr>
      <w:r>
        <w:rPr>
          <w:rFonts w:ascii="Arial" w:hAnsi="Arial" w:cs="Arial"/>
          <w:b/>
        </w:rPr>
        <w:t xml:space="preserve">Copyright notice: </w:t>
      </w:r>
    </w:p>
    <w:p w:rsidR="00CE6F75" w:rsidRDefault="00AA281B">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2018, The contributors</w:t>
      </w:r>
      <w:r>
        <w:rPr>
          <w:rFonts w:ascii="宋体" w:hAnsi="宋体"/>
          <w:sz w:val="22"/>
        </w:rPr>
        <w:br/>
        <w:t xml:space="preserve">Copyright </w:t>
      </w:r>
      <w:r>
        <w:rPr>
          <w:rFonts w:ascii="宋体" w:hAnsi="宋体"/>
          <w:sz w:val="22"/>
        </w:rPr>
        <w:t>2010-2011 OpenStack Foundation</w:t>
      </w:r>
      <w:r>
        <w:rPr>
          <w:rFonts w:ascii="宋体" w:hAnsi="宋体"/>
          <w:sz w:val="22"/>
        </w:rPr>
        <w:br/>
        <w:t>Copyright (C) 2020 Red Hat, Inc.</w:t>
      </w:r>
      <w:r>
        <w:rPr>
          <w:rFonts w:ascii="宋体" w:hAnsi="宋体"/>
          <w:sz w:val="22"/>
        </w:rPr>
        <w:br/>
        <w:t>Copyright (c) 2013 Hewlett-Packard Development Company, L.P.</w:t>
      </w:r>
      <w:r>
        <w:rPr>
          <w:rFonts w:ascii="宋体" w:hAnsi="宋体"/>
          <w:sz w:val="22"/>
        </w:rPr>
        <w:br/>
        <w:t>Copyright 2012 Daniel Farrell</w:t>
      </w:r>
      <w:r>
        <w:rPr>
          <w:rFonts w:ascii="宋体" w:hAnsi="宋体"/>
          <w:sz w:val="22"/>
        </w:rPr>
        <w:br/>
      </w:r>
    </w:p>
    <w:p w:rsidR="00CE6F75" w:rsidRDefault="00AA281B">
      <w:pPr>
        <w:pStyle w:val="Default"/>
        <w:rPr>
          <w:rFonts w:ascii="宋体" w:hAnsi="宋体" w:cs="宋体"/>
          <w:sz w:val="22"/>
          <w:szCs w:val="22"/>
        </w:rPr>
      </w:pPr>
      <w:r>
        <w:rPr>
          <w:b/>
        </w:rPr>
        <w:t xml:space="preserve">License: </w:t>
      </w:r>
      <w:r>
        <w:rPr>
          <w:sz w:val="21"/>
        </w:rPr>
        <w:t>Apache-2.0</w:t>
      </w:r>
    </w:p>
    <w:p w:rsidR="00CE6F75" w:rsidRDefault="00AA281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w:t>
      </w:r>
      <w:r>
        <w:rPr>
          <w:rFonts w:ascii="Times New Roman" w:hAnsi="Times New Roman"/>
          <w:sz w:val="21"/>
        </w:rPr>
        <w:t>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w:t>
      </w:r>
      <w:r>
        <w:rPr>
          <w:rFonts w:ascii="Times New Roman" w:hAnsi="Times New Roman"/>
          <w:sz w:val="21"/>
        </w:rPr>
        <w:t>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w:t>
      </w:r>
      <w:r>
        <w:rPr>
          <w:rFonts w:ascii="Times New Roman" w:hAnsi="Times New Roman"/>
          <w:sz w:val="21"/>
        </w:rPr>
        <w:t>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w:t>
      </w:r>
      <w:r>
        <w:rPr>
          <w:rFonts w:ascii="Times New Roman" w:hAnsi="Times New Roman"/>
          <w:sz w:val="21"/>
        </w:rPr>
        <w:t>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w:t>
      </w:r>
      <w:r>
        <w:rPr>
          <w:rFonts w:ascii="Times New Roman" w:hAnsi="Times New Roman"/>
          <w:sz w:val="21"/>
        </w:rPr>
        <w:t>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w:t>
      </w:r>
      <w:r>
        <w:rPr>
          <w:rFonts w:ascii="Times New Roman" w:hAnsi="Times New Roman"/>
          <w:sz w:val="21"/>
        </w:rPr>
        <w:t>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w:t>
      </w:r>
      <w:r>
        <w:rPr>
          <w:rFonts w:ascii="Times New Roman" w:hAnsi="Times New Roman"/>
          <w:sz w:val="21"/>
        </w:rPr>
        <w:t>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w:t>
      </w:r>
      <w:r>
        <w:rPr>
          <w:rFonts w:ascii="Times New Roman" w:hAnsi="Times New Roman"/>
          <w:sz w:val="21"/>
        </w:rPr>
        <w:t>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w:t>
      </w:r>
      <w:r>
        <w:rPr>
          <w:rFonts w:ascii="Times New Roman" w:hAnsi="Times New Roman"/>
          <w:sz w:val="21"/>
        </w:rPr>
        <w:t>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w:t>
      </w:r>
      <w:r>
        <w:rPr>
          <w:rFonts w:ascii="Times New Roman" w:hAnsi="Times New Roman"/>
          <w:sz w:val="21"/>
        </w:rPr>
        <w:t>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w:t>
      </w:r>
      <w:r>
        <w:rPr>
          <w:rFonts w:ascii="Times New Roman" w:hAnsi="Times New Roman"/>
          <w:sz w:val="21"/>
        </w:rPr>
        <w:t xml:space="preserve">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w:t>
      </w:r>
      <w:r>
        <w:rPr>
          <w:rFonts w:ascii="Times New Roman" w:hAnsi="Times New Roman"/>
          <w:sz w:val="21"/>
        </w:rPr>
        <w:t>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w:t>
      </w:r>
      <w:r>
        <w:rPr>
          <w:rFonts w:ascii="Times New Roman" w:hAnsi="Times New Roman"/>
          <w:sz w:val="21"/>
        </w:rPr>
        <w:t>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w:t>
      </w:r>
      <w:r>
        <w:rPr>
          <w:rFonts w:ascii="Times New Roman" w:hAnsi="Times New Roman"/>
          <w:sz w:val="21"/>
        </w:rPr>
        <w:t>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w:t>
      </w:r>
      <w:r>
        <w:rPr>
          <w:rFonts w:ascii="Times New Roman" w:hAnsi="Times New Roman"/>
          <w:sz w:val="21"/>
        </w:rPr>
        <w:t>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w:t>
      </w:r>
      <w:r>
        <w:rPr>
          <w:rFonts w:ascii="Times New Roman" w:hAnsi="Times New Roman"/>
          <w:sz w:val="21"/>
        </w:rPr>
        <w: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w:t>
      </w:r>
      <w:r>
        <w:rPr>
          <w:rFonts w:ascii="Times New Roman" w:hAnsi="Times New Roman"/>
          <w:sz w:val="21"/>
        </w:rPr>
        <w:t>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w:t>
      </w:r>
      <w:r>
        <w:rPr>
          <w:rFonts w:ascii="Times New Roman" w:hAnsi="Times New Roman"/>
          <w:sz w:val="21"/>
        </w:rPr>
        <w:t>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w:t>
      </w:r>
      <w:r>
        <w:rPr>
          <w:rFonts w:ascii="Times New Roman" w:hAnsi="Times New Roman"/>
          <w:sz w:val="21"/>
        </w:rPr>
        <w:t>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w:t>
      </w:r>
      <w:r>
        <w:rPr>
          <w:rFonts w:ascii="Times New Roman" w:hAnsi="Times New Roman"/>
          <w:sz w:val="21"/>
        </w:rPr>
        <w:t>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w:t>
      </w:r>
      <w:r>
        <w:rPr>
          <w:rFonts w:ascii="Times New Roman" w:hAnsi="Times New Roman"/>
          <w:sz w:val="21"/>
        </w:rPr>
        <w:t>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w:t>
      </w:r>
      <w:r>
        <w:rPr>
          <w:rFonts w:ascii="Times New Roman" w:hAnsi="Times New Roman"/>
          <w:sz w:val="21"/>
        </w:rPr>
        <w:t>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w:t>
      </w:r>
      <w:r>
        <w:rPr>
          <w:rFonts w:ascii="Times New Roman" w:hAnsi="Times New Roman"/>
          <w:sz w:val="21"/>
        </w:rPr>
        <w: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w:t>
      </w:r>
      <w:r>
        <w:rPr>
          <w:rFonts w:ascii="Times New Roman" w:hAnsi="Times New Roman"/>
          <w:sz w:val="21"/>
        </w:rPr>
        <w:t xml:space="preserve">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w:t>
      </w:r>
      <w:r>
        <w:rPr>
          <w:rFonts w:ascii="Times New Roman" w:hAnsi="Times New Roman"/>
          <w:sz w:val="21"/>
        </w:rPr>
        <w:t>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w:t>
      </w:r>
      <w:r>
        <w:rPr>
          <w:rFonts w:ascii="Times New Roman" w:hAnsi="Times New Roman"/>
          <w:sz w:val="21"/>
        </w:rPr>
        <w:t>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w:t>
      </w:r>
      <w:r>
        <w:rPr>
          <w:rFonts w:ascii="Times New Roman" w:hAnsi="Times New Roman"/>
          <w:sz w:val="21"/>
        </w:rPr>
        <w:t xml:space="preserve">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w:t>
      </w:r>
      <w:r>
        <w:rPr>
          <w:rFonts w:ascii="Times New Roman" w:hAnsi="Times New Roman"/>
          <w:sz w:val="21"/>
        </w:rPr>
        <w:t>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w:t>
      </w:r>
      <w:r>
        <w:rPr>
          <w:rFonts w:ascii="Times New Roman" w:hAnsi="Times New Roman"/>
          <w:sz w:val="21"/>
        </w:rPr>
        <w:t>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w:t>
      </w:r>
      <w:r>
        <w:rPr>
          <w:rFonts w:ascii="Times New Roman" w:hAnsi="Times New Roman"/>
          <w:sz w:val="21"/>
        </w:rPr>
        <w: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w:t>
      </w:r>
      <w:r>
        <w:rPr>
          <w:rFonts w:ascii="Times New Roman" w:hAnsi="Times New Roman"/>
          <w:sz w:val="21"/>
        </w:rPr>
        <w:t>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w:t>
      </w:r>
      <w:r>
        <w:rPr>
          <w:rFonts w:ascii="Times New Roman" w:hAnsi="Times New Roman"/>
          <w:sz w:val="21"/>
        </w:rPr>
        <w:t xml:space="preserve">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w:t>
      </w:r>
      <w:r>
        <w:rPr>
          <w:rFonts w:ascii="Times New Roman" w:hAnsi="Times New Roman"/>
          <w:sz w:val="21"/>
        </w:rPr>
        <w:t>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w:t>
      </w:r>
      <w:r>
        <w:rPr>
          <w:rFonts w:ascii="Times New Roman" w:hAnsi="Times New Roman"/>
          <w:sz w:val="21"/>
        </w:rPr>
        <w:t xml:space="preserve">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w:t>
      </w:r>
      <w:r>
        <w:rPr>
          <w:rFonts w:ascii="Times New Roman" w:hAnsi="Times New Roman"/>
          <w:sz w:val="21"/>
        </w:rPr>
        <w: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w:t>
      </w:r>
      <w:r>
        <w:rPr>
          <w:rFonts w:ascii="Times New Roman" w:hAnsi="Times New Roman"/>
          <w:sz w:val="21"/>
        </w:rPr>
        <w:t>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w:t>
      </w:r>
      <w:r>
        <w:rPr>
          <w:rFonts w:ascii="Times New Roman" w:hAnsi="Times New Roman"/>
          <w:sz w:val="21"/>
        </w:rPr>
        <w:t>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w:t>
      </w:r>
      <w:r>
        <w:rPr>
          <w:rFonts w:ascii="Times New Roman" w:hAnsi="Times New Roman"/>
          <w:sz w:val="21"/>
        </w:rPr>
        <w:t xml:space="preserve"> the License.</w:t>
      </w:r>
    </w:p>
    <w:sectPr w:rsidR="00CE6F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81B" w:rsidRDefault="00AA281B">
      <w:pPr>
        <w:spacing w:line="240" w:lineRule="auto"/>
      </w:pPr>
      <w:r>
        <w:separator/>
      </w:r>
    </w:p>
  </w:endnote>
  <w:endnote w:type="continuationSeparator" w:id="0">
    <w:p w:rsidR="00AA281B" w:rsidRDefault="00AA2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E6F75">
      <w:tc>
        <w:tcPr>
          <w:tcW w:w="1542" w:type="pct"/>
        </w:tcPr>
        <w:p w:rsidR="00CE6F75" w:rsidRDefault="00AA281B">
          <w:pPr>
            <w:pStyle w:val="a8"/>
          </w:pPr>
          <w:r>
            <w:fldChar w:fldCharType="begin"/>
          </w:r>
          <w:r>
            <w:instrText xml:space="preserve"> DATE \@ "yyyy-MM-dd" </w:instrText>
          </w:r>
          <w:r>
            <w:fldChar w:fldCharType="separate"/>
          </w:r>
          <w:r w:rsidR="00021099">
            <w:rPr>
              <w:noProof/>
            </w:rPr>
            <w:t>2022-09-06</w:t>
          </w:r>
          <w:r>
            <w:fldChar w:fldCharType="end"/>
          </w:r>
        </w:p>
      </w:tc>
      <w:tc>
        <w:tcPr>
          <w:tcW w:w="1853" w:type="pct"/>
        </w:tcPr>
        <w:p w:rsidR="00CE6F75" w:rsidRDefault="00AA281B">
          <w:pPr>
            <w:pStyle w:val="a8"/>
            <w:ind w:firstLineChars="200" w:firstLine="360"/>
          </w:pPr>
          <w:r>
            <w:rPr>
              <w:rFonts w:hint="eastAsia"/>
            </w:rPr>
            <w:t>HUAWEI Confidential</w:t>
          </w:r>
        </w:p>
      </w:tc>
      <w:tc>
        <w:tcPr>
          <w:tcW w:w="1605" w:type="pct"/>
        </w:tcPr>
        <w:p w:rsidR="00CE6F75" w:rsidRDefault="00AA281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E6F75" w:rsidRDefault="00CE6F7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81B" w:rsidRDefault="00AA281B">
      <w:r>
        <w:separator/>
      </w:r>
    </w:p>
  </w:footnote>
  <w:footnote w:type="continuationSeparator" w:id="0">
    <w:p w:rsidR="00AA281B" w:rsidRDefault="00AA2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E6F75">
      <w:trPr>
        <w:cantSplit/>
        <w:trHeight w:hRule="exact" w:val="777"/>
      </w:trPr>
      <w:tc>
        <w:tcPr>
          <w:tcW w:w="492" w:type="pct"/>
          <w:tcBorders>
            <w:bottom w:val="single" w:sz="6" w:space="0" w:color="auto"/>
          </w:tcBorders>
        </w:tcPr>
        <w:p w:rsidR="00CE6F75" w:rsidRDefault="00AA281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6F75" w:rsidRDefault="00CE6F75">
          <w:pPr>
            <w:ind w:left="420"/>
          </w:pPr>
        </w:p>
      </w:tc>
      <w:tc>
        <w:tcPr>
          <w:tcW w:w="3283" w:type="pct"/>
          <w:tcBorders>
            <w:bottom w:val="single" w:sz="6" w:space="0" w:color="auto"/>
          </w:tcBorders>
          <w:vAlign w:val="bottom"/>
        </w:tcPr>
        <w:p w:rsidR="00CE6F75" w:rsidRDefault="00AA281B">
          <w:pPr>
            <w:pStyle w:val="a9"/>
            <w:ind w:firstLine="360"/>
          </w:pPr>
          <w:r>
            <w:t>OPEN SOURCE SOFTWARE NOTICE</w:t>
          </w:r>
        </w:p>
      </w:tc>
      <w:tc>
        <w:tcPr>
          <w:tcW w:w="1225" w:type="pct"/>
          <w:tcBorders>
            <w:bottom w:val="single" w:sz="6" w:space="0" w:color="auto"/>
          </w:tcBorders>
          <w:vAlign w:val="bottom"/>
        </w:tcPr>
        <w:p w:rsidR="00CE6F75" w:rsidRDefault="00CE6F75">
          <w:pPr>
            <w:pStyle w:val="a9"/>
            <w:ind w:firstLine="33"/>
          </w:pPr>
        </w:p>
      </w:tc>
    </w:tr>
  </w:tbl>
  <w:p w:rsidR="00CE6F75" w:rsidRDefault="00CE6F7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099"/>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81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6F7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B0F6C"/>
  <w15:docId w15:val="{39E01240-86F5-4E26-85A7-F315255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10705</Characters>
  <Application>Microsoft Office Word</Application>
  <DocSecurity>0</DocSecurity>
  <Lines>89</Lines>
  <Paragraphs>25</Paragraphs>
  <ScaleCrop>false</ScaleCrop>
  <Company>Huawei Technologies Co.,Ltd.</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(3)MV0KI9n3H9yVe5s4rXVjy7yixPyaF25uOMC+QogAgBDoj5I7j84mPV4nZzgYlJdhT22nU/ww
sAJZdcuU9lPvQ4Qsl4y6B81royG5ZR37RyLRaDebnDztTYZYhJfhxObnXL1lygf1QnPw6ruZ
LVcwAtxXyiSNsTVqW/nEHpx7i0WoPiOp3Ii1mOxbJ0aQZWq6dR5ReBwTMztJqtVDu1dSLP3h
hO/1sfK65rVoWUR9FX</vt:lpwstr>
  </property>
  <property fmtid="{D5CDD505-2E9C-101B-9397-08002B2CF9AE}" pid="11" name="_2015_ms_pID_7253431">
    <vt:lpwstr>xQjtL/OQeuMu4jz+bMIujYHrTu0biA7HziUUbjblhWefJ45ncCPG1/
oUYHSsgFIN8kwoKaylAwXehC8tNdRxWuDaGAnb2Jptb/HX9syTMmbytTh1Wqb6pIFa6OSbJc
vYMJBQOyVcuDENqAJsaYP4h3wXowhrgHaraPTbW3Aeuc1BNa8lbA+3p+Ia7I3hBGd8BDE0YM
RDtbHFtMc4BLPEpdSHP+ksbSRELcPgzBie0P</vt:lpwstr>
  </property>
  <property fmtid="{D5CDD505-2E9C-101B-9397-08002B2CF9AE}" pid="12" name="_2015_ms_pID_7253432">
    <vt:lpwstr>BAIx/KhLqpIKfwj7KpEVIrgfqUKneJNnsMi3
f0n8aNcf4iFExgIsZUeKTvf3fI9EpcrHEJ6+BsFClBPNn4TsLcM=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1662444567</vt:lpwstr>
  </property>
</Properties>
</file>