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javapoet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Square, Inc.</w:t>
        <w:br/>
        <w:t>Copyright (C) 2014 Google, Inc.</w:t>
        <w:br/>
        <w:t>Copyright (C) 2016 Square, Inc.</w:t>
        <w:br/>
        <w:t>Copyright 2015 Square, Inc.</w:t>
        <w:br/>
        <w:t>Copyright (C) 2014 Square,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(3)w+0kvATXnFDsA8KflT3lBFqYx1N0vxz2EAwWuBIUFzTMK4jICL0wnYwVXLZSf0rb4xWbsLb4
0Uz/0S5KyKaP5hczr++ERjkKMxyBd4yC5hlhCtHTutnaEEV+yUK9yjO/3yrkrkhNVkE3wLTr
h6LBzR00LR9gGGhMNw2Y68sThWofrwmQJSGZSXUm7v6z/PAPIBLoOfAs1iF3W3ZlacMEGV9+
2nqNosFk2VWIpNi0Bg</vt:lpwstr>
  </property>
  <property fmtid="{D5CDD505-2E9C-101B-9397-08002B2CF9AE}" pid="11" name="_2015_ms_pID_7253431">
    <vt:lpwstr>bsvJd9ottvKE00d+AfYU4ExIFeHW5RsM1NytbageszuzF+Q2xNDHon
BcsPuwKSj9fw76pE77GThOMkYD3irNeT1c9nyQpjNA5knAR5uNK1ZuWuaoGjJrWdon5hTh5B
+uv2L7AfsGgaksyZZGJMw81yF/3RD/gyM5fsOw3U8ZMnCl+SwVzFHlOYHSUxXOsAkXpATnBS
edqcNjMi7+JbscPP2K2kQlppl7c89cCK577q</vt:lpwstr>
  </property>
  <property fmtid="{D5CDD505-2E9C-101B-9397-08002B2CF9AE}" pid="12" name="_2015_ms_pID_7253432">
    <vt:lpwstr>Hgt1zkSoNIchwqnaIamtQ8fAkbm00HIPjZDJ
yUeXM+SoMRvSreoqyW7dIt44vNJFouqCCUQZw/Hqy0tZuZyL2PE=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