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jmh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Oracle America, Inc.</w:t>
        <w:br/>
        <w:t>Copyright (c) 2005, 2014, Oracle and/or its affiliates. All rights reserved.</w:t>
        <w:br/>
        <w:t>Copyright (c) 2014, 2014, Oracle and/or its affiliates. All rights reserved.</w:t>
        <w:br/>
        <w:t>Copyright (c) 2014, 2015, Oracle and/or its affiliates. All rights reserved.</w:t>
        <w:br/>
        <w:t>Copyright (C) 1989, 1991 Free Software Foundation, Inc.</w:t>
        <w:br/>
        <w:t>Copyright (c) 2014, Oracle America, Inc.</w:t>
        <w:br/>
        <w:t>Copyright (c) 2005, 2015, Oracle and/or its affiliates. All rights reserved.</w:t>
        <w:br/>
        <w:t>Copyright (c) 2005, 2013,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(3)s7hEpa9K7RO039XDZ+3/6qjWkduwD8YrdaR1aCk9y8KjSEUsq6FEjRvCzw4xzfWthFOu3Eb8
HPJQynX1PMQEA7gk0otpmpaJMedZ0VHkR3DkS3kTzSZ2mipuNX9XS3TdsHgAl2ACkxDy8pFD
KXEJL/uDT8HFJCzhy4NaHi2Gl0Mw7zMuAFMJ0j6jmtA3CZ+oVXxQZQBiIg90bUxzdT0lQxsf
y1f8oR676k1nRw2aXQ</vt:lpwstr>
  </property>
  <property fmtid="{D5CDD505-2E9C-101B-9397-08002B2CF9AE}" pid="11" name="_2015_ms_pID_7253431">
    <vt:lpwstr>v8AIf495Bxd9ilhK1+oj/SSUTbkbD2LTZFQBSI3Ns9gTEi+ZgxOsWb
A5n1RHZiwhevP6LdsNsjdhYOxiXVOyOg+/P6JtLLY5lE978yiNeNTI9PlaX9D5AFQaUUapXs
3ZX30sKlr7ORZK4QSTiQBaHvR8ft+3mfR+qVRVgQD6GMGMWyIA7SGuFwOKjFeYUm2IJRz0Yh
xKAfmk7pPUyb5x+YoRLPFSncX+zKjWK+UhqK</vt:lpwstr>
  </property>
  <property fmtid="{D5CDD505-2E9C-101B-9397-08002B2CF9AE}" pid="12" name="_2015_ms_pID_7253432">
    <vt:lpwstr>lk0ue9+8ijF9r2h8eahlEoiFBszObFg5thRz
GJz786egPaW4I05J8y5Tx4I4Xw8bRMmE4OhtdxT5K+mxA+nGoHk=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