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python-vitrageclient 4.5.0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Nokia</w:t>
        <w:br/>
        <w:t>Copyright 2019 - Nokia</w:t>
        <w:br/>
        <w:t>copyright = 2016, OpenStack Foundation</w:t>
        <w:br/>
        <w:t>copyright = 2016, Vitrage developers</w:t>
        <w:br/>
        <w:t>Copyright 2014 OpenStack Foundation</w:t>
        <w:br/>
        <w:t>Copyright 2017 - Nokia Corporation</w:t>
        <w:br/>
        <w:t>Copyright 2019 - Nokia Corporation</w:t>
        <w:br/>
        <w:t>Copyright 2017 Nokia</w:t>
        <w:br/>
        <w:t>Copyright (c) 2013 Hewlett-Packard Development Company, L.P.</w:t>
        <w:br/>
        <w:t>Copyright 2017 - ZTE Corporation</w:t>
        <w:br/>
        <w:t>Copyright 2016 - Nokia Corporation</w:t>
        <w:br/>
        <w:t>Copyright 2018 - Nokia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(3)aFoR8dDgvRZG2Tj7GEfEA93hoSj7goqTzOLs8mVRFL2YaZlEa5qoBoRANW3aP+xUDN0OvdiV
MYgRP9AUjBy4U0b+wejSt+pNLHJk8zV0nkOJpARGpOYqbZgXO9Y37jyCY1OXSBgxxK1E6oWM
z1GULdimKnIRUrAU6XqpYG51h3+zvkkRIHKjcRgznWcNs33XE5hkKV71uqJmo/IVxSjWI9dd
P0L5Tf/3EU6K8PXxKI</vt:lpwstr>
  </property>
  <property fmtid="{D5CDD505-2E9C-101B-9397-08002B2CF9AE}" pid="11" name="_2015_ms_pID_7253431">
    <vt:lpwstr>A2EqZk3OZJFkNIVyhhjov9Xvy6lHQeP7mmT6TYBZPtzKVn1q0hesdC
a17BYP4/TYSJJ6WJwNZKU4dfIJmPknM1vOh+QWrpi2alH7FOAVo3anuIOTjIPrtKQuh0KbFI
msjGHQNZoCOQ6x300hPl9+ZQHSWrm72ON44Lop81tprgxIfGKO1WJKsEDdFvbNH4CFF+QmPE
v8KeH9+VzUy3xkiocFDHujuO+BM+bk1dKLoL</vt:lpwstr>
  </property>
  <property fmtid="{D5CDD505-2E9C-101B-9397-08002B2CF9AE}" pid="12" name="_2015_ms_pID_7253432">
    <vt:lpwstr>yEHZmLkj/jD+/i92dOJ8INiR6Jh3UhBIrFv7
d0QTl8+gcAn05ro+xs/3Hdo88JujSG+0N89qbcQciaz7lWVyJrU=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