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C89" w:rsidRDefault="009E1C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6C89" w:rsidRDefault="00786C89">
      <w:pPr>
        <w:spacing w:line="420" w:lineRule="exact"/>
        <w:jc w:val="center"/>
        <w:rPr>
          <w:rFonts w:ascii="Arial" w:hAnsi="Arial" w:cs="Arial"/>
          <w:b/>
          <w:snapToGrid/>
          <w:sz w:val="32"/>
          <w:szCs w:val="32"/>
        </w:rPr>
      </w:pPr>
    </w:p>
    <w:p w:rsidR="00786C89" w:rsidRDefault="009E1C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6C89" w:rsidRDefault="00786C89">
      <w:pPr>
        <w:spacing w:line="420" w:lineRule="exact"/>
        <w:jc w:val="both"/>
        <w:rPr>
          <w:rFonts w:ascii="Arial" w:hAnsi="Arial" w:cs="Arial"/>
          <w:snapToGrid/>
        </w:rPr>
      </w:pPr>
    </w:p>
    <w:p w:rsidR="00786C89" w:rsidRDefault="009E1C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6C89" w:rsidRDefault="009E1C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6C89" w:rsidRDefault="00786C89">
      <w:pPr>
        <w:spacing w:line="420" w:lineRule="exact"/>
        <w:jc w:val="both"/>
        <w:rPr>
          <w:rFonts w:ascii="Arial" w:hAnsi="Arial" w:cs="Arial"/>
          <w:i/>
          <w:snapToGrid/>
          <w:color w:val="0099FF"/>
          <w:sz w:val="18"/>
          <w:szCs w:val="18"/>
        </w:rPr>
      </w:pPr>
    </w:p>
    <w:p w:rsidR="00786C89" w:rsidRDefault="009E1C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6C89" w:rsidRDefault="00786C89">
      <w:pPr>
        <w:pStyle w:val="a8"/>
        <w:spacing w:before="0" w:after="0" w:line="240" w:lineRule="auto"/>
        <w:jc w:val="left"/>
        <w:rPr>
          <w:rFonts w:ascii="Arial" w:hAnsi="Arial" w:cs="Arial"/>
          <w:bCs w:val="0"/>
          <w:sz w:val="21"/>
          <w:szCs w:val="21"/>
        </w:rPr>
      </w:pPr>
    </w:p>
    <w:p w:rsidR="00786C89" w:rsidRDefault="009E1C1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100B81" w:rsidRPr="00100B81">
        <w:rPr>
          <w:rFonts w:ascii="微软雅黑" w:eastAsia="微软雅黑" w:hAnsi="微软雅黑" w:cs="宋体"/>
          <w:b w:val="0"/>
          <w:snapToGrid/>
          <w:sz w:val="21"/>
          <w:szCs w:val="21"/>
        </w:rPr>
        <w:t>com.deepin.upgrade</w:t>
      </w:r>
      <w:proofErr w:type="spellEnd"/>
      <w:r>
        <w:rPr>
          <w:rFonts w:ascii="微软雅黑" w:eastAsia="微软雅黑" w:hAnsi="微软雅黑" w:cs="宋体" w:hint="eastAsia"/>
          <w:b w:val="0"/>
          <w:snapToGrid/>
          <w:sz w:val="21"/>
          <w:szCs w:val="21"/>
        </w:rPr>
        <w:t xml:space="preserve"> </w:t>
      </w:r>
      <w:r w:rsidR="00100B81" w:rsidRPr="00100B81">
        <w:rPr>
          <w:rFonts w:ascii="微软雅黑" w:eastAsia="微软雅黑" w:hAnsi="微软雅黑" w:cs="宋体"/>
          <w:b w:val="0"/>
          <w:snapToGrid/>
          <w:sz w:val="21"/>
          <w:szCs w:val="21"/>
        </w:rPr>
        <w:t>1.1</w:t>
      </w:r>
    </w:p>
    <w:p w:rsidR="00786C89" w:rsidRDefault="009E1C15">
      <w:pPr>
        <w:rPr>
          <w:rFonts w:ascii="Arial" w:hAnsi="Arial" w:cs="Arial"/>
          <w:b/>
        </w:rPr>
      </w:pPr>
      <w:r>
        <w:rPr>
          <w:rFonts w:ascii="Arial" w:hAnsi="Arial" w:cs="Arial"/>
          <w:b/>
        </w:rPr>
        <w:t xml:space="preserve">Copyright notice: </w:t>
      </w:r>
    </w:p>
    <w:p w:rsidR="00100B81" w:rsidRPr="00100B81" w:rsidRDefault="00100B81" w:rsidP="00100B81">
      <w:pPr>
        <w:pStyle w:val="Default"/>
        <w:rPr>
          <w:rFonts w:ascii="宋体" w:hAnsi="宋体" w:cs="宋体"/>
          <w:sz w:val="22"/>
          <w:szCs w:val="22"/>
        </w:rPr>
      </w:pPr>
      <w:r w:rsidRPr="00100B81">
        <w:rPr>
          <w:rFonts w:ascii="宋体" w:hAnsi="宋体" w:cs="宋体"/>
          <w:sz w:val="22"/>
          <w:szCs w:val="22"/>
        </w:rPr>
        <w:t xml:space="preserve">Copyright (C) 2022 </w:t>
      </w:r>
      <w:proofErr w:type="spellStart"/>
      <w:r w:rsidRPr="00100B81">
        <w:rPr>
          <w:rFonts w:ascii="宋体" w:hAnsi="宋体" w:cs="宋体"/>
          <w:sz w:val="22"/>
          <w:szCs w:val="22"/>
        </w:rPr>
        <w:t>Uniontech</w:t>
      </w:r>
      <w:proofErr w:type="spellEnd"/>
      <w:r w:rsidRPr="00100B81">
        <w:rPr>
          <w:rFonts w:ascii="宋体" w:hAnsi="宋体" w:cs="宋体"/>
          <w:sz w:val="22"/>
          <w:szCs w:val="22"/>
        </w:rPr>
        <w:t xml:space="preserve"> Software Technology Co., Ltd.</w:t>
      </w:r>
    </w:p>
    <w:p w:rsidR="00786C89" w:rsidRDefault="00100B81" w:rsidP="00100B81">
      <w:pPr>
        <w:pStyle w:val="Default"/>
        <w:rPr>
          <w:rFonts w:ascii="宋体" w:hAnsi="宋体" w:cs="宋体"/>
          <w:sz w:val="22"/>
          <w:szCs w:val="22"/>
        </w:rPr>
      </w:pPr>
      <w:r w:rsidRPr="00100B81">
        <w:rPr>
          <w:rFonts w:ascii="宋体" w:hAnsi="宋体" w:cs="宋体"/>
          <w:sz w:val="22"/>
          <w:szCs w:val="22"/>
        </w:rPr>
        <w:t>Copyright (C) 2007 Free Software Foundation, Inc. &lt;http:fsf.org/&gt;</w:t>
      </w:r>
      <w:bookmarkStart w:id="0" w:name="_GoBack"/>
      <w:bookmarkEnd w:id="0"/>
    </w:p>
    <w:p w:rsidR="00786C89" w:rsidRDefault="00786C89">
      <w:pPr>
        <w:pStyle w:val="Default"/>
        <w:rPr>
          <w:szCs w:val="21"/>
        </w:rPr>
      </w:pPr>
    </w:p>
    <w:p w:rsidR="00100B81" w:rsidRDefault="00100B81" w:rsidP="00100B81">
      <w:pPr>
        <w:pStyle w:val="Default"/>
        <w:rPr>
          <w:rFonts w:ascii="宋体" w:hAnsi="宋体" w:cs="宋体"/>
          <w:sz w:val="22"/>
          <w:szCs w:val="22"/>
        </w:rPr>
      </w:pPr>
      <w:r>
        <w:rPr>
          <w:b/>
        </w:rPr>
        <w:t xml:space="preserve">License: </w:t>
      </w:r>
      <w:r w:rsidRPr="00100B81">
        <w:rPr>
          <w:sz w:val="21"/>
        </w:rPr>
        <w:t>GPL-3.0-only</w:t>
      </w:r>
    </w:p>
    <w:p w:rsidR="00100B81" w:rsidRDefault="00100B81" w:rsidP="00100B8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100B81" w:rsidRDefault="00100B81" w:rsidP="00100B81">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00B81" w:rsidRDefault="00100B81" w:rsidP="00100B8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00B81" w:rsidRDefault="00100B81" w:rsidP="00100B81">
      <w:pPr>
        <w:rPr>
          <w:rFonts w:ascii="Arial" w:hAnsi="Arial" w:cs="Arial"/>
          <w:color w:val="0000FF"/>
          <w:u w:val="single"/>
        </w:rPr>
      </w:pPr>
      <w:r>
        <w:rPr>
          <w:rFonts w:ascii="Arial" w:hAnsi="Arial" w:cs="Arial" w:hint="eastAsia"/>
          <w:color w:val="0000FF"/>
          <w:u w:val="single"/>
        </w:rPr>
        <w:t>foss@huawei.com</w:t>
      </w:r>
    </w:p>
    <w:p w:rsidR="00100B81" w:rsidRDefault="00100B81" w:rsidP="00100B8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00B81" w:rsidRDefault="00100B81" w:rsidP="00100B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00B81" w:rsidRDefault="00100B81" w:rsidP="00100B81">
      <w:pPr>
        <w:rPr>
          <w:rFonts w:ascii="Arial" w:hAnsi="Arial" w:cs="Arial"/>
          <w:color w:val="000000"/>
        </w:rPr>
      </w:pPr>
      <w:r>
        <w:rPr>
          <w:rFonts w:ascii="Arial" w:hAnsi="Arial" w:cs="Arial"/>
          <w:color w:val="000000"/>
        </w:rPr>
        <w:t>This offer is valid to anyone in receipt of this information.</w:t>
      </w:r>
    </w:p>
    <w:p w:rsidR="00100B81" w:rsidRDefault="00100B81" w:rsidP="00100B8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p w:rsidR="00100B81" w:rsidRPr="00100B81" w:rsidRDefault="00100B81">
      <w:pPr>
        <w:pStyle w:val="Default"/>
        <w:rPr>
          <w:szCs w:val="21"/>
        </w:rPr>
      </w:pPr>
    </w:p>
    <w:p w:rsidR="00100B81" w:rsidRDefault="00100B81">
      <w:pPr>
        <w:pStyle w:val="Default"/>
        <w:rPr>
          <w:szCs w:val="21"/>
        </w:rPr>
      </w:pPr>
    </w:p>
    <w:p w:rsidR="00100B81" w:rsidRDefault="00100B81">
      <w:pPr>
        <w:pStyle w:val="Default"/>
        <w:rPr>
          <w:szCs w:val="21"/>
        </w:rPr>
      </w:pPr>
    </w:p>
    <w:p w:rsidR="00100B81" w:rsidRDefault="00100B81">
      <w:pPr>
        <w:pStyle w:val="Default"/>
        <w:rPr>
          <w:rFonts w:hint="eastAsia"/>
          <w:szCs w:val="21"/>
        </w:rPr>
      </w:pPr>
    </w:p>
    <w:p w:rsidR="00786C89" w:rsidRDefault="009E1C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86C89" w:rsidRDefault="009E1C15">
      <w:r>
        <w:rPr>
          <w:rFonts w:ascii="Arial" w:hAnsi="Arial" w:cs="Arial"/>
        </w:rPr>
        <w:t xml:space="preserve">This product contains software whose rights holders license it on the terms of the GNU General Public </w:t>
      </w:r>
      <w:r>
        <w:rPr>
          <w:rFonts w:ascii="Arial" w:hAnsi="Arial" w:cs="Arial"/>
        </w:rPr>
        <w:t xml:space="preserve">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w:t>
      </w:r>
      <w:r>
        <w:rPr>
          <w:rFonts w:ascii="Arial" w:hAnsi="Arial" w:cs="Arial"/>
        </w:rPr>
        <w:t>owing addresses:</w:t>
      </w:r>
      <w:r>
        <w:t xml:space="preserve"> </w:t>
      </w:r>
    </w:p>
    <w:p w:rsidR="00786C89" w:rsidRDefault="009E1C15">
      <w:pPr>
        <w:rPr>
          <w:rFonts w:ascii="Arial" w:hAnsi="Arial" w:cs="Arial"/>
          <w:color w:val="0000FF"/>
          <w:u w:val="single"/>
        </w:rPr>
      </w:pPr>
      <w:r>
        <w:rPr>
          <w:rFonts w:ascii="Arial" w:hAnsi="Arial" w:cs="Arial" w:hint="eastAsia"/>
          <w:color w:val="0000FF"/>
          <w:u w:val="single"/>
        </w:rPr>
        <w:t>foss@huawei.com</w:t>
      </w:r>
    </w:p>
    <w:p w:rsidR="00786C89" w:rsidRDefault="009E1C1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86C89" w:rsidRDefault="009E1C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786C89" w:rsidRDefault="009E1C15">
      <w:pPr>
        <w:rPr>
          <w:rFonts w:ascii="Arial" w:hAnsi="Arial" w:cs="Arial"/>
          <w:color w:val="000000"/>
        </w:rPr>
      </w:pPr>
      <w:r>
        <w:rPr>
          <w:rFonts w:ascii="Arial" w:hAnsi="Arial" w:cs="Arial"/>
          <w:color w:val="000000"/>
        </w:rPr>
        <w:t>This offer is valid to anyone in receipt of this information.</w:t>
      </w:r>
    </w:p>
    <w:p w:rsidR="00786C89" w:rsidRDefault="00786C89"/>
    <w:p w:rsidR="00786C89" w:rsidRDefault="009E1C15">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786C89" w:rsidRDefault="00786C89">
      <w:pPr>
        <w:pStyle w:val="Default"/>
        <w:rPr>
          <w:szCs w:val="21"/>
        </w:rPr>
      </w:pPr>
    </w:p>
    <w:p w:rsidR="00786C89" w:rsidRDefault="00786C89">
      <w:pPr>
        <w:pStyle w:val="Default"/>
        <w:rPr>
          <w:szCs w:val="21"/>
        </w:rPr>
      </w:pPr>
    </w:p>
    <w:sectPr w:rsidR="00786C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C15" w:rsidRDefault="009E1C15">
      <w:pPr>
        <w:spacing w:line="240" w:lineRule="auto"/>
      </w:pPr>
      <w:r>
        <w:separator/>
      </w:r>
    </w:p>
  </w:endnote>
  <w:endnote w:type="continuationSeparator" w:id="0">
    <w:p w:rsidR="009E1C15" w:rsidRDefault="009E1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6C89">
      <w:tc>
        <w:tcPr>
          <w:tcW w:w="1542" w:type="pct"/>
        </w:tcPr>
        <w:p w:rsidR="00786C89" w:rsidRDefault="009E1C15">
          <w:pPr>
            <w:pStyle w:val="a6"/>
          </w:pPr>
          <w:r>
            <w:fldChar w:fldCharType="begin"/>
          </w:r>
          <w:r>
            <w:instrText xml:space="preserve"> DATE \@ "yyyy-MM-dd" </w:instrText>
          </w:r>
          <w:r>
            <w:fldChar w:fldCharType="separate"/>
          </w:r>
          <w:r w:rsidR="00100B81">
            <w:rPr>
              <w:noProof/>
            </w:rPr>
            <w:t>2022-09-07</w:t>
          </w:r>
          <w:r>
            <w:fldChar w:fldCharType="end"/>
          </w:r>
        </w:p>
      </w:tc>
      <w:tc>
        <w:tcPr>
          <w:tcW w:w="1853" w:type="pct"/>
        </w:tcPr>
        <w:p w:rsidR="00786C89" w:rsidRDefault="009E1C15">
          <w:pPr>
            <w:pStyle w:val="a6"/>
            <w:ind w:firstLineChars="200" w:firstLine="360"/>
          </w:pPr>
          <w:r>
            <w:rPr>
              <w:rFonts w:hint="eastAsia"/>
            </w:rPr>
            <w:t>HUAWEI Confidential</w:t>
          </w:r>
        </w:p>
      </w:tc>
      <w:tc>
        <w:tcPr>
          <w:tcW w:w="1605" w:type="pct"/>
        </w:tcPr>
        <w:p w:rsidR="00786C89" w:rsidRDefault="009E1C15">
          <w:pPr>
            <w:pStyle w:val="a6"/>
            <w:ind w:firstLine="360"/>
            <w:jc w:val="right"/>
          </w:pPr>
          <w:r>
            <w:t>Page</w:t>
          </w:r>
          <w:r>
            <w:fldChar w:fldCharType="begin"/>
          </w:r>
          <w:r>
            <w:instrText>PAGE</w:instrText>
          </w:r>
          <w:r>
            <w:fldChar w:fldCharType="separate"/>
          </w:r>
          <w:r w:rsidR="00100B81">
            <w:rPr>
              <w:noProof/>
            </w:rPr>
            <w:t>13</w:t>
          </w:r>
          <w:r>
            <w:fldChar w:fldCharType="end"/>
          </w:r>
          <w:r>
            <w:t>, Total</w:t>
          </w:r>
          <w:r>
            <w:fldChar w:fldCharType="begin"/>
          </w:r>
          <w:r>
            <w:instrText xml:space="preserve"> NUMPAGES  \* Arabic  \* MERGEFORMAT </w:instrText>
          </w:r>
          <w:r>
            <w:fldChar w:fldCharType="separate"/>
          </w:r>
          <w:r w:rsidR="00100B81">
            <w:rPr>
              <w:noProof/>
            </w:rPr>
            <w:t>13</w:t>
          </w:r>
          <w:r>
            <w:fldChar w:fldCharType="end"/>
          </w:r>
        </w:p>
      </w:tc>
    </w:tr>
  </w:tbl>
  <w:p w:rsidR="00786C89" w:rsidRDefault="00786C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C15" w:rsidRDefault="009E1C15">
      <w:r>
        <w:separator/>
      </w:r>
    </w:p>
  </w:footnote>
  <w:footnote w:type="continuationSeparator" w:id="0">
    <w:p w:rsidR="009E1C15" w:rsidRDefault="009E1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6C89">
      <w:trPr>
        <w:cantSplit/>
        <w:trHeight w:hRule="exact" w:val="777"/>
      </w:trPr>
      <w:tc>
        <w:tcPr>
          <w:tcW w:w="492" w:type="pct"/>
          <w:tcBorders>
            <w:bottom w:val="single" w:sz="6" w:space="0" w:color="auto"/>
          </w:tcBorders>
        </w:tcPr>
        <w:p w:rsidR="00786C89" w:rsidRDefault="009E1C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6C89" w:rsidRDefault="00786C89">
          <w:pPr>
            <w:ind w:left="420"/>
          </w:pPr>
        </w:p>
      </w:tc>
      <w:tc>
        <w:tcPr>
          <w:tcW w:w="3283" w:type="pct"/>
          <w:tcBorders>
            <w:bottom w:val="single" w:sz="6" w:space="0" w:color="auto"/>
          </w:tcBorders>
          <w:vAlign w:val="bottom"/>
        </w:tcPr>
        <w:p w:rsidR="00786C89" w:rsidRDefault="009E1C15">
          <w:pPr>
            <w:pStyle w:val="a7"/>
            <w:ind w:firstLine="360"/>
          </w:pPr>
          <w:r>
            <w:t>OPEN SOURCE SOFTWARE NOTICE</w:t>
          </w:r>
        </w:p>
      </w:tc>
      <w:tc>
        <w:tcPr>
          <w:tcW w:w="1225" w:type="pct"/>
          <w:tcBorders>
            <w:bottom w:val="single" w:sz="6" w:space="0" w:color="auto"/>
          </w:tcBorders>
          <w:vAlign w:val="bottom"/>
        </w:tcPr>
        <w:p w:rsidR="00786C89" w:rsidRDefault="00786C89">
          <w:pPr>
            <w:pStyle w:val="a7"/>
            <w:ind w:firstLine="33"/>
          </w:pPr>
        </w:p>
      </w:tc>
    </w:tr>
  </w:tbl>
  <w:p w:rsidR="00786C89" w:rsidRDefault="00786C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0B8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6C89"/>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1C15"/>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C86D63-ED3B-41B3-B85B-23660A83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5582</Words>
  <Characters>31818</Characters>
  <Application>Microsoft Office Word</Application>
  <DocSecurity>0</DocSecurity>
  <Lines>265</Lines>
  <Paragraphs>74</Paragraphs>
  <ScaleCrop>false</ScaleCrop>
  <Company>Huawei Technologies Co.,Ltd.</Company>
  <LinksUpToDate>false</LinksUpToDate>
  <CharactersWithSpaces>37326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(3)osiTS+X2xp+2Xz96RvUTud7GuTzrCt3v7wvQ17yvegnX3sc0MWUGj8vR/+QzP3J19LfGBEBo
FxJ/YhsR94SassSNAGge9bdWYC5CbA5Q3Hu9fvuJr23j7ZFt0iCb1O5Q1bEx8U2uoqFwkQxR
5rLNDV/qR70UegRyk1k4TJnN55mZHLL3obEwgY/SuTV79KutHrf2R9939f9ip1AYk4qTHwyB
gM6bTfsJvmKfVMIyCe</vt:lpwstr>
  </property>
  <property fmtid="{D5CDD505-2E9C-101B-9397-08002B2CF9AE}" pid="11" name="_2015_ms_pID_7253431">
    <vt:lpwstr>N5dpclSTt/o9nANAPU6yuHXKN6e3xMXqb/hTJrFMKD0ceXkV3kM/nG
n3sxxV2uUBgusgy7YmvWqSX9cSrG+2yQOkZqRPC9atzr8i5DBu2nhr+3T+pUVdvFnK1CB8SH
/bFL64vIXPtP77t7aLjRUl6xtXDFy9Kz1AYVtNoFXPZ4Rn29jXNJPUmCsg7wLXc9YnYbtkTU
5P1KOT2Z0DU83UOmJKjdRxpAKyPjEUUi3Rmz</vt:lpwstr>
  </property>
  <property fmtid="{D5CDD505-2E9C-101B-9397-08002B2CF9AE}" pid="12" name="_2015_ms_pID_7253432">
    <vt:lpwstr>erOkk312bDQLTzmN6UOrlv/UNKmiMyViSlua
UL+ZqORHBic6GI0dRoG0r53ozF/SJGjcqgrpk4U2QhOmGFEHVBc=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1662517421</vt:lpwstr>
  </property>
</Properties>
</file>