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liberasurecode 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Tushar Gohad, Kevin M Greenan, Eric Lambert, Mark Storer</w:t>
        <w:br/>
        <w:t>Copyright (c) 2001 Alexander Peslyak and it is hereby released to the general public under the following terms:</w:t>
        <w:br/>
        <w:t>Copyright(c) 2015 NTT corp. All Rights Reserved.</w:t>
        <w:br/>
        <w:t>Copyright 2014 Eric Lambert, Tushar Gohad, Kevin Greenan</w:t>
        <w:br/>
        <w:t>Copyright 2014 Tushar Gohad, Kevin M Greenan, Eric Lambert, Mark Storer</w:t>
        <w:br/>
        <w:t>Copyright 2014, Tushar Gohad, Kevin Greenan, All rights reserved</w:t>
        <w:br/>
        <w:t>Copyright 2014, Kevin Greenan, Tushar Gohad, All rights reserved</w:t>
        <w:br/>
        <w:t>Copyright 2015 Kevin M Greenan</w:t>
        <w:br/>
        <w:t>Copyright 2014 Tushar Gohad</w:t>
        <w:br/>
        <w:t>Copyright 2016 Phazr.IO Inc</w:t>
        <w:br/>
        <w:t>Copyright 2014 Tushar Gohad, Kevin M Greenan, Eric Lambert</w:t>
        <w:br/>
        <w:t>Copyright 2014 Kevin M Greenan</w:t>
        <w:br/>
        <w:t>COPYRIGHT (C) 1986 Gary S. Brown.  You may use this program, or code or tables extracted from it, as desired without restriction.</w:t>
        <w:br/>
        <w:t>Copyright (c) 2013, Kevin Greenan (kmgreen2@gmail.com)</w:t>
        <w:br/>
        <w:t>Copyright 2014 Eric Lambert</w:t>
        <w:br/>
        <w:t>Copyright (c) 1991, 1993 The Regents of the University of California.  All rights reserved.</w:t>
        <w:br/>
        <w:t>Copyright 2016 Kota Tsuyuzaki</w:t>
        <w:br/>
      </w:r>
    </w:p>
    <w:p>
      <w:pPr>
        <w:pStyle w:val="18"/>
        <w:rPr>
          <w:rFonts w:ascii="宋体" w:hAnsi="宋体" w:cs="宋体"/>
          <w:sz w:val="22"/>
          <w:szCs w:val="22"/>
        </w:rPr>
      </w:pPr>
      <w:r>
        <w:rPr>
          <w:rFonts w:ascii="Arial" w:hAnsi="Arial"/>
          <w:b/>
          <w:sz w:val="24"/>
        </w:rPr>
        <w:t xml:space="preserve">License: </w:t>
      </w:r>
      <w:r>
        <w:rPr>
          <w:rFonts w:ascii="Arial" w:hAnsi="Arial"/>
          <w:sz w:val="21"/>
        </w:rPr>
        <w:t>BSD and CRC32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(3)A1m0qYEfwTS47/6SzvUpCrt9EU/w/AIAsUQRt9sakE4B7deCyhetjBfs5/voNk+CU8H1DeOn
WcjMVe0MQwfXnRaKjsIS1A43Ip1ngzy7koDALSKZfhwlFjneIGDY6bfd4PCKCBUFHVsN4iQ0
bt9GRMz+yVeQsEEvTidTOtAbFkmru9+1MdspJiiCL/iF3jHWdgv5jXxtKhpoanjs5yvxjqSK
Qbb7ZgWjXJu+cCii0Q</vt:lpwstr>
  </property>
  <property fmtid="{D5CDD505-2E9C-101B-9397-08002B2CF9AE}" pid="11" name="_2015_ms_pID_7253431">
    <vt:lpwstr>Ukq75ntGI3Fnt+uC/B+HZTvP9PLJ8x7q6eGj1ZKBkoxISu3Ve+nkFM
HP0ZTxWQe0ZU1W56idgNtzGq32R3o+dyjBa8iVaCsKsiZ0mjW8ny9cSeJm6MfFzFUpmO3hFa
jrCSizGTPsC3qLB2t2fLhQqRBIG+pGDMNkmHPucFCLFzkLSFrX7KZ7na6EjvYvvFNx8Chhz/
+nxjU5tUFqUZHOkSjSsBJSErv00cMLNfub3q</vt:lpwstr>
  </property>
  <property fmtid="{D5CDD505-2E9C-101B-9397-08002B2CF9AE}" pid="12" name="_2015_ms_pID_7253432">
    <vt:lpwstr>fPNE2OJwmwy3bQz5bDn8n6zFwrtLoOjLpyPs
MuCtaUmsd7+NiT2FR1eHSqmhhM2uhZNS/ZaMVCPFaz5hlfFDRrM=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