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53E" w:rsidRDefault="0000431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B353E" w:rsidRDefault="009B353E">
      <w:pPr>
        <w:spacing w:line="420" w:lineRule="exact"/>
        <w:jc w:val="center"/>
        <w:rPr>
          <w:rFonts w:ascii="Arial" w:hAnsi="Arial" w:cs="Arial"/>
          <w:b/>
          <w:snapToGrid/>
          <w:sz w:val="32"/>
          <w:szCs w:val="32"/>
        </w:rPr>
      </w:pPr>
    </w:p>
    <w:p w:rsidR="009B353E" w:rsidRDefault="0000431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B353E" w:rsidRDefault="009B353E">
      <w:pPr>
        <w:spacing w:line="420" w:lineRule="exact"/>
        <w:jc w:val="both"/>
        <w:rPr>
          <w:rFonts w:ascii="Arial" w:hAnsi="Arial" w:cs="Arial"/>
          <w:snapToGrid/>
        </w:rPr>
      </w:pPr>
    </w:p>
    <w:p w:rsidR="009B353E" w:rsidRDefault="0000431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B353E" w:rsidRDefault="0000431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B353E" w:rsidRDefault="009B353E">
      <w:pPr>
        <w:spacing w:line="420" w:lineRule="exact"/>
        <w:jc w:val="both"/>
        <w:rPr>
          <w:rFonts w:ascii="Arial" w:hAnsi="Arial" w:cs="Arial"/>
          <w:i/>
          <w:snapToGrid/>
          <w:color w:val="0099FF"/>
          <w:sz w:val="18"/>
          <w:szCs w:val="18"/>
        </w:rPr>
      </w:pPr>
    </w:p>
    <w:p w:rsidR="009B353E" w:rsidRDefault="0000431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B353E" w:rsidRDefault="009B353E">
      <w:pPr>
        <w:pStyle w:val="a8"/>
        <w:spacing w:before="0" w:after="0" w:line="240" w:lineRule="auto"/>
        <w:jc w:val="left"/>
        <w:rPr>
          <w:rFonts w:ascii="Arial" w:hAnsi="Arial" w:cs="Arial"/>
          <w:bCs w:val="0"/>
          <w:sz w:val="21"/>
          <w:szCs w:val="21"/>
        </w:rPr>
      </w:pPr>
    </w:p>
    <w:p w:rsidR="009B353E" w:rsidRDefault="0000431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nodejs-iconv 2.3.4</w:t>
      </w:r>
    </w:p>
    <w:p w:rsidR="009B353E" w:rsidRDefault="00004314">
      <w:pPr>
        <w:rPr>
          <w:rFonts w:ascii="Arial" w:hAnsi="Arial" w:cs="Arial"/>
          <w:b/>
        </w:rPr>
      </w:pPr>
      <w:r>
        <w:rPr>
          <w:rFonts w:ascii="Arial" w:hAnsi="Arial" w:cs="Arial"/>
          <w:b/>
        </w:rPr>
        <w:t xml:space="preserve">Copyright notice: </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1999-2000,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2004,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2005, 2007,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2005, 2008,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2005, 2011,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2005, 2012,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2005,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2007,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2008, 2011,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2008, 2011-2012,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2008,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2012,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1999-2002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1999-2002, 2004,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1999-2002, 2004-2011,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1999-2002, 2005,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1999-2002, 2006, 2010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1999-2002, 2006,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1999-2003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1999-2003, 2005-2006, 2008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1999-2003, 2005-2006, 2008-2011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1999-2003, 2008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1999-2004, 2008,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1999-2004, 2012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1999-2004,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1999-2005, 2012,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1999-2005,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1999-2006, 2012,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1999-2007, 2012,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1999-2007,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1999-2008, 2011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1999-2008, 2011,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1999-2009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1999-2010, 2012,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1999-2011,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1999-2012,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2000-2002, 2005-2006, 2008-2009, 2011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2000-2002, 2008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2000-2009, 2011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2004, 2011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2005,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2008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2001-2002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2005, 2008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2016 Free Software Foundation, Inc.</w:t>
      </w:r>
    </w:p>
    <w:p w:rsidR="00504EC1" w:rsidRDefault="00504EC1" w:rsidP="00504EC1">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2008 Junio C Hamano</w:t>
      </w:r>
    </w:p>
    <w:p w:rsidR="00504EC1" w:rsidRDefault="00504EC1" w:rsidP="00504EC1">
      <w:pPr>
        <w:rPr>
          <w:rFonts w:ascii="Arial" w:hAnsi="Arial" w:cs="Arial"/>
          <w:b/>
        </w:rPr>
      </w:pPr>
      <w:r>
        <w:rPr>
          <w:rFonts w:ascii="Lucida Console" w:hAnsi="Lucida Console" w:cs="Lucida Console"/>
          <w:snapToGrid/>
          <w:sz w:val="18"/>
          <w:szCs w:val="18"/>
        </w:rPr>
        <w:t>Copyright (c) 2013, Ben Noordhuis &lt;info@bnoordhuis.nl&gt;</w:t>
      </w:r>
      <w:bookmarkStart w:id="0" w:name="_GoBack"/>
      <w:bookmarkEnd w:id="0"/>
    </w:p>
    <w:p w:rsidR="009B353E" w:rsidRDefault="009B353E">
      <w:pPr>
        <w:pStyle w:val="Default"/>
        <w:rPr>
          <w:rFonts w:ascii="宋体" w:hAnsi="宋体" w:cs="宋体"/>
          <w:sz w:val="22"/>
          <w:szCs w:val="22"/>
        </w:rPr>
      </w:pPr>
    </w:p>
    <w:p w:rsidR="009B353E" w:rsidRDefault="00004314">
      <w:pPr>
        <w:pStyle w:val="Default"/>
        <w:rPr>
          <w:rFonts w:ascii="宋体" w:hAnsi="宋体" w:cs="宋体"/>
          <w:sz w:val="22"/>
          <w:szCs w:val="22"/>
        </w:rPr>
      </w:pPr>
      <w:r>
        <w:rPr>
          <w:b/>
        </w:rPr>
        <w:t xml:space="preserve">License: </w:t>
      </w:r>
      <w:r>
        <w:rPr>
          <w:sz w:val="21"/>
        </w:rPr>
        <w:t>ISC</w:t>
      </w:r>
    </w:p>
    <w:p w:rsidR="009B353E" w:rsidRDefault="00004314">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w:t>
      </w:r>
      <w:r>
        <w:rPr>
          <w:rFonts w:ascii="Times New Roman" w:hAnsi="Times New Roman"/>
          <w:sz w:val="21"/>
        </w:rPr>
        <w:t xml:space="preserve"> Internet Systems Consortium, Inc. ("ISC")</w:t>
      </w:r>
      <w:r>
        <w:rPr>
          <w:rFonts w:ascii="Times New Roman" w:hAnsi="Times New Roman"/>
          <w:sz w:val="21"/>
        </w:rPr>
        <w:br/>
      </w:r>
      <w:r>
        <w:rPr>
          <w:rFonts w:ascii="Times New Roman" w:hAnsi="Times New Roman"/>
          <w:sz w:val="21"/>
        </w:rPr>
        <w:lastRenderedPageBreak/>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w:t>
      </w:r>
      <w:r>
        <w:rPr>
          <w:rFonts w:ascii="Times New Roman" w:hAnsi="Times New Roman"/>
          <w:sz w:val="21"/>
        </w:rPr>
        <w:t>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w:t>
      </w:r>
      <w:r>
        <w:rPr>
          <w:rFonts w:ascii="Times New Roman" w:hAnsi="Times New Roman"/>
          <w:sz w:val="21"/>
        </w:rPr>
        <w:t xml:space="preserve">PECIAL, DIRECT, INDIRECT, OR CONSEQUENTIAL DAMAGES OR ANY DAMAGES WHATSOEVER RESULTING FROM LOSS OF USE, DATA OR PROFITS, WHETHER IN AN ACTION OF CONTRACT, NEGLIGENCE OR OTHER TORTIOUS ACTION, ARISING OUT OF OR IN CONNECTION WITH THE USE OR PERFORMANCE OF </w:t>
      </w:r>
      <w:r>
        <w:rPr>
          <w:rFonts w:ascii="Times New Roman" w:hAnsi="Times New Roman"/>
          <w:sz w:val="21"/>
        </w:rPr>
        <w:t>THIS SOFTWARE.</w:t>
      </w:r>
    </w:p>
    <w:sectPr w:rsidR="009B353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314" w:rsidRDefault="00004314">
      <w:pPr>
        <w:spacing w:line="240" w:lineRule="auto"/>
      </w:pPr>
      <w:r>
        <w:separator/>
      </w:r>
    </w:p>
  </w:endnote>
  <w:endnote w:type="continuationSeparator" w:id="0">
    <w:p w:rsidR="00004314" w:rsidRDefault="000043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B353E">
      <w:tc>
        <w:tcPr>
          <w:tcW w:w="1542" w:type="pct"/>
        </w:tcPr>
        <w:p w:rsidR="009B353E" w:rsidRDefault="00004314">
          <w:pPr>
            <w:pStyle w:val="a6"/>
          </w:pPr>
          <w:r>
            <w:fldChar w:fldCharType="begin"/>
          </w:r>
          <w:r>
            <w:instrText xml:space="preserve"> DATE \@ "yyyy-MM-dd" </w:instrText>
          </w:r>
          <w:r>
            <w:fldChar w:fldCharType="separate"/>
          </w:r>
          <w:r w:rsidR="00504EC1">
            <w:rPr>
              <w:noProof/>
            </w:rPr>
            <w:t>2021-12-31</w:t>
          </w:r>
          <w:r>
            <w:fldChar w:fldCharType="end"/>
          </w:r>
        </w:p>
      </w:tc>
      <w:tc>
        <w:tcPr>
          <w:tcW w:w="1853" w:type="pct"/>
        </w:tcPr>
        <w:p w:rsidR="009B353E" w:rsidRDefault="00004314">
          <w:pPr>
            <w:pStyle w:val="a6"/>
            <w:ind w:firstLineChars="200" w:firstLine="360"/>
          </w:pPr>
          <w:r>
            <w:rPr>
              <w:rFonts w:hint="eastAsia"/>
            </w:rPr>
            <w:t>HUAWEI Confidential</w:t>
          </w:r>
        </w:p>
      </w:tc>
      <w:tc>
        <w:tcPr>
          <w:tcW w:w="1605" w:type="pct"/>
        </w:tcPr>
        <w:p w:rsidR="009B353E" w:rsidRDefault="00004314">
          <w:pPr>
            <w:pStyle w:val="a6"/>
            <w:ind w:firstLine="360"/>
            <w:jc w:val="right"/>
          </w:pPr>
          <w:r>
            <w:t>Page</w:t>
          </w:r>
          <w:r>
            <w:fldChar w:fldCharType="begin"/>
          </w:r>
          <w:r>
            <w:instrText>PAGE</w:instrText>
          </w:r>
          <w:r>
            <w:fldChar w:fldCharType="separate"/>
          </w:r>
          <w:r w:rsidR="00504EC1">
            <w:rPr>
              <w:noProof/>
            </w:rPr>
            <w:t>2</w:t>
          </w:r>
          <w:r>
            <w:fldChar w:fldCharType="end"/>
          </w:r>
          <w:r>
            <w:t>, Total</w:t>
          </w:r>
          <w:r>
            <w:fldChar w:fldCharType="begin"/>
          </w:r>
          <w:r>
            <w:instrText xml:space="preserve"> NUMPAGES  \* Arabic  \* MERGEFORMAT </w:instrText>
          </w:r>
          <w:r>
            <w:fldChar w:fldCharType="separate"/>
          </w:r>
          <w:r w:rsidR="00504EC1">
            <w:rPr>
              <w:noProof/>
            </w:rPr>
            <w:t>3</w:t>
          </w:r>
          <w:r>
            <w:fldChar w:fldCharType="end"/>
          </w:r>
        </w:p>
      </w:tc>
    </w:tr>
  </w:tbl>
  <w:p w:rsidR="009B353E" w:rsidRDefault="009B35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314" w:rsidRDefault="00004314">
      <w:r>
        <w:separator/>
      </w:r>
    </w:p>
  </w:footnote>
  <w:footnote w:type="continuationSeparator" w:id="0">
    <w:p w:rsidR="00004314" w:rsidRDefault="000043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B353E">
      <w:trPr>
        <w:cantSplit/>
        <w:trHeight w:hRule="exact" w:val="777"/>
      </w:trPr>
      <w:tc>
        <w:tcPr>
          <w:tcW w:w="492" w:type="pct"/>
          <w:tcBorders>
            <w:bottom w:val="single" w:sz="6" w:space="0" w:color="auto"/>
          </w:tcBorders>
        </w:tcPr>
        <w:p w:rsidR="009B353E" w:rsidRDefault="0000431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B353E" w:rsidRDefault="009B353E">
          <w:pPr>
            <w:ind w:left="420"/>
          </w:pPr>
        </w:p>
      </w:tc>
      <w:tc>
        <w:tcPr>
          <w:tcW w:w="3283" w:type="pct"/>
          <w:tcBorders>
            <w:bottom w:val="single" w:sz="6" w:space="0" w:color="auto"/>
          </w:tcBorders>
          <w:vAlign w:val="bottom"/>
        </w:tcPr>
        <w:p w:rsidR="009B353E" w:rsidRDefault="00004314">
          <w:pPr>
            <w:pStyle w:val="a7"/>
            <w:ind w:firstLine="360"/>
          </w:pPr>
          <w:r>
            <w:t>OPEN SOURCE SOFTWARE NOTICE</w:t>
          </w:r>
        </w:p>
      </w:tc>
      <w:tc>
        <w:tcPr>
          <w:tcW w:w="1225" w:type="pct"/>
          <w:tcBorders>
            <w:bottom w:val="single" w:sz="6" w:space="0" w:color="auto"/>
          </w:tcBorders>
          <w:vAlign w:val="bottom"/>
        </w:tcPr>
        <w:p w:rsidR="009B353E" w:rsidRDefault="009B353E">
          <w:pPr>
            <w:pStyle w:val="a7"/>
            <w:ind w:firstLine="33"/>
          </w:pPr>
        </w:p>
      </w:tc>
    </w:tr>
  </w:tbl>
  <w:p w:rsidR="009B353E" w:rsidRDefault="009B353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4314"/>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4EC1"/>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353E"/>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DFA2CC-3DAC-4EB9-9A32-262336D2C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793</Words>
  <Characters>4522</Characters>
  <Application>Microsoft Office Word</Application>
  <DocSecurity>0</DocSecurity>
  <Lines>37</Lines>
  <Paragraphs>10</Paragraphs>
  <ScaleCrop>false</ScaleCrop>
  <Company>Huawei Technologies Co.,Ltd.</Company>
  <LinksUpToDate>false</LinksUpToDate>
  <CharactersWithSpaces>5305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(3)+3Qdqv9a16ahQdquQ2QnokMT/pSkJ5Uo+Ky/HjO6tIeupU6DYGUW1ANV9FEOFe8ojppQQM72
SkhIpXbcyIvzWaRozpDkLOg9BTkFktDeFVBQwvQmmO+UC69NqjXK9lYd5kBPGmKa7YHfAkph
4r6GuDgsWAiseHIENtHRRTnJEPtFWOw+3GiulKgDAWOTmNsuqtF1sJyZoQHE5K3i+2fjsDXv
5qihXjZmMGT+iclhES</vt:lpwstr>
  </property>
  <property fmtid="{D5CDD505-2E9C-101B-9397-08002B2CF9AE}" pid="11" name="_2015_ms_pID_7253431">
    <vt:lpwstr>w5LWGD0Jr01qrFjGHIaANmrwZUK4UaTipHV9XAfIeI1WHI6u72sSXm
R/MWIZ3JMuKOK2pspUp6d6KiLpz4Jt1rHcIT7ISKBrC1TATOYpTY2EpwJhhlmzVnkmQeu+lu
07h0t0Nllb2t54a3CQFaxaNO8GhqT39P/t3ijPA2HsMxuL4fGIbMDRp+eiF6p5WIvRGpsju1
1OXbxQ+wBaDAfvAw24PktjdtcsV2zURKmvYV</vt:lpwstr>
  </property>
  <property fmtid="{D5CDD505-2E9C-101B-9397-08002B2CF9AE}" pid="12" name="_2015_ms_pID_7253432">
    <vt:lpwstr>TG5WuvbDrF7luu+IWw3AVYXmXHlqEzRHGCDM
lsiAi2QIxesyWnz1goDzar/TwTBIgYZX5EVInyfLTv3uU7mV6eM=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