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robodoc 4.99.43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 1994-2010 Frans Slothouber, Petteri Kettunen, </w:t>
        <w:br/>
        <w:t>ROBODoc (c) 1994-2015 by Frans Slothouber and many others.</w:t>
        <w:br/>
        <w:t>printf( (c) 2003 Frans Slothouber and Petteri Kettunen );</w:t>
        <w:br/>
        <w:t>Copyright (C) 2007 Free Software Foundation, Inc. &lt;http:fsf.org/&gt;</w:t>
        <w:br/>
        <w:t>Copyright (C) 1994-2015  Frans Slothouber, Jacco van Weert, Petteri Kettunen, Bernd Koesling, Thomas Aglassinger, Anthon Pang, Stefan Kost, David Druffner, Sasha Vasko, Kai Hofmann, Thierry Pierron, Friedrich Haase, and Gergely Budai.</w:t>
        <w:br/>
        <w:t>(c) 2006 Intellique (www.intellique.com)</w:t>
        <w:br/>
        <w:t>Copyright (C) 1994-2007  Frans Slothouber, Jacco van Weert, Petteri Kettunen, Bernd Koesling, Thomas Aglassinger, Anthon Pang, Stefan Kost, David Druffner, Sasha Vasko, Kai Hofmann, Thierry Pierron, Friedrich Haase, and Gergely Budai.</w:t>
        <w:br/>
        <w:t>Copyright (C) 2003 gian paolo ciceri &lt;gp.ciceri@acm.org&gt;</w:t>
        <w:br/>
        <w:t>2003-02-21/petterik: -l option, script option tested</w:t>
        <w:br/>
        <w:t>Copyright (C) 1994-2014  Frans Slothouber, Jacco van Weert, Petteri Kettunen, Bernd Koesling, Thomas Aglassinger, Anthon Pang, Stefan Kost, David Druffner, Sasha Vasko, Kai Hofmann, Thierry Pierron, Friedrich Haase, and Gergely Budai, Brian Tiffin.</w:t>
        <w:br/>
        <w:t>(c) 2003 Frans Slothouber and Petteri Kettunen Copying policy: GPL HISTORY 2003-08-08/petterik: #define `d header (bug rep. from Anand Dhanakshirur)</w:t>
        <w:br/>
        <w:t>2003-08-04/petterik: -t option (suggestion from Anand Dhanakshirur)</w:t>
        <w:br/>
        <w:t>(c) 1994-2015  Frans Slothouber, Petteri Kettunen, and Jacco van Weert</w:t>
        <w:br/>
        <w:t>) (c) by Maverick Software Development 1994-2006;</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