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dos2unix 7.4.2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Erwin Waterlander</w:t>
        <w:br/>
        <w:t>Copyright (C) 2009-%d Erwin Waterlander\</w:t>
        <w:br/>
        <w:t>Copyright (C) 1994-1995 Benjamin Lin\</w:t>
        <w:br/>
        <w:t>Copyright (C) 1994-1995 Benjamin Lin.</w:t>
        <w:br/>
        <w:t>Copyright (C) 1998 Bernd Johannes Wuebben</w:t>
        <w:br/>
        <w:t>Copyright (C) 2009-2016 Erwin Waterlander All rights reserved.</w:t>
        <w:br/>
        <w:t>Copyright (C) 1998      Bernd Johannes Wuebben (Version 3.0)\</w:t>
        <w:br/>
        <w:t>Copyright (C) 2009-2012 Erwin Waterlander</w:t>
        <w:br/>
        <w:t>Copyright (C) 1998      Christian Wurll (Version 3.1)\</w:t>
        <w:br/>
        <w:t>Copyright (C) 2009-2018 Erwin Waterlander All rights reserved.</w:t>
        <w:br/>
        <w:t>Copyright (C) 1998 Christian Wurll</w:t>
        <w:br/>
        <w:t>Copyright (C) 2009-2018 Erwin Waterlander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