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105" w:rsidRDefault="00DE360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2105" w:rsidRDefault="006F2105">
      <w:pPr>
        <w:spacing w:line="420" w:lineRule="exact"/>
        <w:jc w:val="center"/>
        <w:rPr>
          <w:rFonts w:ascii="Arial" w:hAnsi="Arial" w:cs="Arial"/>
          <w:b/>
          <w:snapToGrid/>
          <w:sz w:val="32"/>
          <w:szCs w:val="32"/>
        </w:rPr>
      </w:pPr>
    </w:p>
    <w:p w:rsidR="006F2105" w:rsidRDefault="00DE360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2105" w:rsidRDefault="006F2105">
      <w:pPr>
        <w:spacing w:line="420" w:lineRule="exact"/>
        <w:jc w:val="both"/>
        <w:rPr>
          <w:rFonts w:ascii="Arial" w:hAnsi="Arial" w:cs="Arial"/>
          <w:snapToGrid/>
        </w:rPr>
      </w:pPr>
    </w:p>
    <w:p w:rsidR="006F2105" w:rsidRDefault="00DE360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2105" w:rsidRDefault="00DE360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2105" w:rsidRDefault="006F2105">
      <w:pPr>
        <w:spacing w:line="420" w:lineRule="exact"/>
        <w:jc w:val="both"/>
        <w:rPr>
          <w:rFonts w:ascii="Arial" w:hAnsi="Arial" w:cs="Arial"/>
          <w:i/>
          <w:snapToGrid/>
          <w:color w:val="0099FF"/>
          <w:sz w:val="18"/>
          <w:szCs w:val="18"/>
        </w:rPr>
      </w:pPr>
    </w:p>
    <w:p w:rsidR="006F2105" w:rsidRDefault="00DE360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2105" w:rsidRDefault="006F2105">
      <w:pPr>
        <w:pStyle w:val="a8"/>
        <w:spacing w:before="0" w:after="0" w:line="240" w:lineRule="auto"/>
        <w:jc w:val="left"/>
        <w:rPr>
          <w:rFonts w:ascii="Arial" w:hAnsi="Arial" w:cs="Arial"/>
          <w:bCs w:val="0"/>
          <w:sz w:val="21"/>
          <w:szCs w:val="21"/>
        </w:rPr>
      </w:pPr>
    </w:p>
    <w:p w:rsidR="006F2105" w:rsidRDefault="00DE360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C8436E">
        <w:rPr>
          <w:rFonts w:ascii="微软雅黑" w:hAnsi="微软雅黑" w:hint="eastAsia"/>
          <w:b w:val="0"/>
          <w:sz w:val="21"/>
        </w:rPr>
        <w:t>shoulda</w:t>
      </w:r>
      <w:r w:rsidR="00C8436E">
        <w:rPr>
          <w:rFonts w:ascii="微软雅黑" w:hAnsi="微软雅黑"/>
          <w:b w:val="0"/>
          <w:sz w:val="21"/>
        </w:rPr>
        <w:t>-matchers</w:t>
      </w:r>
      <w:bookmarkStart w:id="0" w:name="_GoBack"/>
      <w:bookmarkEnd w:id="0"/>
      <w:r>
        <w:rPr>
          <w:rFonts w:ascii="微软雅黑" w:hAnsi="微软雅黑"/>
          <w:b w:val="0"/>
          <w:sz w:val="21"/>
        </w:rPr>
        <w:t xml:space="preserve"> 4.5.1</w:t>
      </w:r>
    </w:p>
    <w:p w:rsidR="006F2105" w:rsidRDefault="00DE360A">
      <w:pPr>
        <w:rPr>
          <w:rFonts w:ascii="Arial" w:hAnsi="Arial" w:cs="Arial"/>
          <w:b/>
        </w:rPr>
      </w:pPr>
      <w:r>
        <w:rPr>
          <w:rFonts w:ascii="Arial" w:hAnsi="Arial" w:cs="Arial"/>
          <w:b/>
        </w:rPr>
        <w:t xml:space="preserve">Copyright notice: </w:t>
      </w:r>
    </w:p>
    <w:p w:rsidR="006F2105" w:rsidRDefault="00DE360A">
      <w:pPr>
        <w:pStyle w:val="Default"/>
        <w:rPr>
          <w:rFonts w:ascii="宋体" w:hAnsi="宋体" w:cs="宋体"/>
          <w:sz w:val="22"/>
          <w:szCs w:val="22"/>
        </w:rPr>
      </w:pPr>
      <w:r>
        <w:rPr>
          <w:rFonts w:ascii="宋体" w:hAnsi="宋体"/>
          <w:sz w:val="22"/>
        </w:rPr>
        <w:t xml:space="preserve">Copyright (c) 2006-2021 </w:t>
      </w:r>
      <w:proofErr w:type="spellStart"/>
      <w:r>
        <w:rPr>
          <w:rFonts w:ascii="宋体" w:hAnsi="宋体"/>
          <w:sz w:val="22"/>
        </w:rPr>
        <w:t>Tammer</w:t>
      </w:r>
      <w:proofErr w:type="spellEnd"/>
      <w:r>
        <w:rPr>
          <w:rFonts w:ascii="宋体" w:hAnsi="宋体"/>
          <w:sz w:val="22"/>
        </w:rPr>
        <w:t xml:space="preserve"> Saleh and </w:t>
      </w:r>
      <w:proofErr w:type="spellStart"/>
      <w:r>
        <w:rPr>
          <w:rFonts w:ascii="宋体" w:hAnsi="宋体"/>
          <w:sz w:val="22"/>
        </w:rPr>
        <w:t>thoughtbot</w:t>
      </w:r>
      <w:proofErr w:type="spellEnd"/>
      <w:r>
        <w:rPr>
          <w:rFonts w:ascii="宋体" w:hAnsi="宋体"/>
          <w:sz w:val="22"/>
        </w:rPr>
        <w:t xml:space="preserve">, </w:t>
      </w:r>
      <w:proofErr w:type="spellStart"/>
      <w:proofErr w:type="gramStart"/>
      <w:r>
        <w:rPr>
          <w:rFonts w:ascii="宋体" w:hAnsi="宋体"/>
          <w:sz w:val="22"/>
        </w:rPr>
        <w:t>inc</w:t>
      </w:r>
      <w:proofErr w:type="gramEnd"/>
      <w:r>
        <w:rPr>
          <w:rFonts w:ascii="宋体" w:hAnsi="宋体"/>
          <w:sz w:val="22"/>
        </w:rPr>
        <w:t>.</w:t>
      </w:r>
      <w:proofErr w:type="spellEnd"/>
      <w:r>
        <w:rPr>
          <w:rFonts w:ascii="宋体" w:hAnsi="宋体"/>
          <w:sz w:val="22"/>
        </w:rPr>
        <w:br/>
      </w:r>
    </w:p>
    <w:p w:rsidR="006F2105" w:rsidRDefault="00DE360A">
      <w:pPr>
        <w:pStyle w:val="Default"/>
        <w:rPr>
          <w:rFonts w:ascii="宋体" w:hAnsi="宋体" w:cs="宋体"/>
          <w:sz w:val="22"/>
          <w:szCs w:val="22"/>
        </w:rPr>
      </w:pPr>
      <w:r>
        <w:rPr>
          <w:b/>
        </w:rPr>
        <w:t xml:space="preserve">License: </w:t>
      </w:r>
      <w:r>
        <w:rPr>
          <w:sz w:val="21"/>
        </w:rPr>
        <w:t>MIT</w:t>
      </w:r>
    </w:p>
    <w:p w:rsidR="006F2105" w:rsidRDefault="00DE360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w:t>
      </w:r>
      <w:r>
        <w:rPr>
          <w:rFonts w:ascii="Times New Roman" w:hAnsi="Times New Roman"/>
          <w:sz w:val="21"/>
        </w:rPr>
        <w:t xml:space="preserve"> without restriction, including without limitation the rights to use, copy, modify, merge, publish, distribute, sublicense, and/or sell copies of the Software, and to permit persons to whom the Software is furnished to do so, subject to the following condi</w:t>
      </w:r>
      <w:r>
        <w:rPr>
          <w:rFonts w:ascii="Times New Roman" w:hAnsi="Times New Roman"/>
          <w:sz w:val="21"/>
        </w:rPr>
        <w:t>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w:t>
      </w:r>
      <w:r>
        <w:rPr>
          <w:rFonts w:ascii="Times New Roman" w:hAnsi="Times New Roman"/>
          <w:sz w:val="21"/>
        </w:rPr>
        <w:t xml:space="preserve">DING BUT NOT LIMITED TO THE WARRANTIES OF MERCHANTABILITY, FITNESS FOR A </w:t>
      </w:r>
      <w:r>
        <w:rPr>
          <w:rFonts w:ascii="Times New Roman" w:hAnsi="Times New Roman"/>
          <w:sz w:val="21"/>
        </w:rPr>
        <w:lastRenderedPageBreak/>
        <w:t xml:space="preserve">PARTICULAR PURPOSE AND NONINFRINGEMENT. IN NO EVENT SHALL THE AUTHORS OR COPYRIGHT HOLDERS BE LIABLE FOR ANY CLAIM, DAMAGES OR OTHER LIABILITY, WHETHER IN AN ACTION OF CONTRACT, TORT </w:t>
      </w:r>
      <w:r>
        <w:rPr>
          <w:rFonts w:ascii="Times New Roman" w:hAnsi="Times New Roman"/>
          <w:sz w:val="21"/>
        </w:rPr>
        <w:t>OR OTHERWISE, ARISING FROM, OUT OF OR IN CONNECTION WITH THE SOFTWARE OR THE USE OR OTHER DEALINGS IN THE SOFTWARE.</w:t>
      </w:r>
    </w:p>
    <w:sectPr w:rsidR="006F210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60A" w:rsidRDefault="00DE360A">
      <w:pPr>
        <w:spacing w:line="240" w:lineRule="auto"/>
      </w:pPr>
      <w:r>
        <w:separator/>
      </w:r>
    </w:p>
  </w:endnote>
  <w:endnote w:type="continuationSeparator" w:id="0">
    <w:p w:rsidR="00DE360A" w:rsidRDefault="00DE36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2105">
      <w:tc>
        <w:tcPr>
          <w:tcW w:w="1542" w:type="pct"/>
        </w:tcPr>
        <w:p w:rsidR="006F2105" w:rsidRDefault="00DE360A">
          <w:pPr>
            <w:pStyle w:val="a6"/>
          </w:pPr>
          <w:r>
            <w:fldChar w:fldCharType="begin"/>
          </w:r>
          <w:r>
            <w:instrText xml:space="preserve"> DATE \@ "yyyy-MM-dd" </w:instrText>
          </w:r>
          <w:r>
            <w:fldChar w:fldCharType="separate"/>
          </w:r>
          <w:r w:rsidR="00C8436E">
            <w:rPr>
              <w:noProof/>
            </w:rPr>
            <w:t>2022-09-02</w:t>
          </w:r>
          <w:r>
            <w:fldChar w:fldCharType="end"/>
          </w:r>
        </w:p>
      </w:tc>
      <w:tc>
        <w:tcPr>
          <w:tcW w:w="1853" w:type="pct"/>
        </w:tcPr>
        <w:p w:rsidR="006F2105" w:rsidRDefault="00DE360A">
          <w:pPr>
            <w:pStyle w:val="a6"/>
            <w:ind w:firstLineChars="200" w:firstLine="360"/>
          </w:pPr>
          <w:r>
            <w:rPr>
              <w:rFonts w:hint="eastAsia"/>
            </w:rPr>
            <w:t>HUAWEI Confidential</w:t>
          </w:r>
        </w:p>
      </w:tc>
      <w:tc>
        <w:tcPr>
          <w:tcW w:w="1605" w:type="pct"/>
        </w:tcPr>
        <w:p w:rsidR="006F2105" w:rsidRDefault="00DE360A">
          <w:pPr>
            <w:pStyle w:val="a6"/>
            <w:ind w:firstLine="360"/>
            <w:jc w:val="right"/>
          </w:pPr>
          <w:r>
            <w:t>Page</w:t>
          </w:r>
          <w:r>
            <w:fldChar w:fldCharType="begin"/>
          </w:r>
          <w:r>
            <w:instrText>PAGE</w:instrText>
          </w:r>
          <w:r>
            <w:fldChar w:fldCharType="separate"/>
          </w:r>
          <w:r w:rsidR="00C8436E">
            <w:rPr>
              <w:noProof/>
            </w:rPr>
            <w:t>1</w:t>
          </w:r>
          <w:r>
            <w:fldChar w:fldCharType="end"/>
          </w:r>
          <w:r>
            <w:t>, Total</w:t>
          </w:r>
          <w:r>
            <w:fldChar w:fldCharType="begin"/>
          </w:r>
          <w:r>
            <w:instrText xml:space="preserve"> NUMPAGES  \* Arabic  \* MERGEFORMAT </w:instrText>
          </w:r>
          <w:r>
            <w:fldChar w:fldCharType="separate"/>
          </w:r>
          <w:r w:rsidR="00C8436E">
            <w:rPr>
              <w:noProof/>
            </w:rPr>
            <w:t>2</w:t>
          </w:r>
          <w:r>
            <w:fldChar w:fldCharType="end"/>
          </w:r>
        </w:p>
      </w:tc>
    </w:tr>
  </w:tbl>
  <w:p w:rsidR="006F2105" w:rsidRDefault="006F210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60A" w:rsidRDefault="00DE360A">
      <w:r>
        <w:separator/>
      </w:r>
    </w:p>
  </w:footnote>
  <w:footnote w:type="continuationSeparator" w:id="0">
    <w:p w:rsidR="00DE360A" w:rsidRDefault="00DE36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2105">
      <w:trPr>
        <w:cantSplit/>
        <w:trHeight w:hRule="exact" w:val="777"/>
      </w:trPr>
      <w:tc>
        <w:tcPr>
          <w:tcW w:w="492" w:type="pct"/>
          <w:tcBorders>
            <w:bottom w:val="single" w:sz="6" w:space="0" w:color="auto"/>
          </w:tcBorders>
        </w:tcPr>
        <w:p w:rsidR="006F2105" w:rsidRDefault="00DE360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2105" w:rsidRDefault="006F2105">
          <w:pPr>
            <w:ind w:left="420"/>
          </w:pPr>
        </w:p>
      </w:tc>
      <w:tc>
        <w:tcPr>
          <w:tcW w:w="3283" w:type="pct"/>
          <w:tcBorders>
            <w:bottom w:val="single" w:sz="6" w:space="0" w:color="auto"/>
          </w:tcBorders>
          <w:vAlign w:val="bottom"/>
        </w:tcPr>
        <w:p w:rsidR="006F2105" w:rsidRDefault="00DE360A">
          <w:pPr>
            <w:pStyle w:val="a7"/>
            <w:ind w:firstLine="360"/>
          </w:pPr>
          <w:r>
            <w:t>OPEN SOURCE SOFTWARE NOTICE</w:t>
          </w:r>
        </w:p>
      </w:tc>
      <w:tc>
        <w:tcPr>
          <w:tcW w:w="1225" w:type="pct"/>
          <w:tcBorders>
            <w:bottom w:val="single" w:sz="6" w:space="0" w:color="auto"/>
          </w:tcBorders>
          <w:vAlign w:val="bottom"/>
        </w:tcPr>
        <w:p w:rsidR="006F2105" w:rsidRDefault="006F2105">
          <w:pPr>
            <w:pStyle w:val="a7"/>
            <w:ind w:firstLine="33"/>
          </w:pPr>
        </w:p>
      </w:tc>
    </w:tr>
  </w:tbl>
  <w:p w:rsidR="006F2105" w:rsidRDefault="006F210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105"/>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436E"/>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360A"/>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566213-0132-4FEC-B0CF-825C5A71D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1866</Characters>
  <Application>Microsoft Office Word</Application>
  <DocSecurity>0</DocSecurity>
  <Lines>15</Lines>
  <Paragraphs>4</Paragraphs>
  <ScaleCrop>false</ScaleCrop>
  <Company>Huawei Technologies Co.,Ltd.</Company>
  <LinksUpToDate>false</LinksUpToDate>
  <CharactersWithSpaces>2189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(3)IDVg/9MN6SoVd0JiW6c4jDQ1MtuCYfT9PbqE/X8SOmDiljG49kG6tR11XFcFVMPKeoYcVYrK
EVnc/1dLBRx0DFn+9WcdassFHbscQsEEgGELk5VwWZ/zDXljj/f1iVvR3v9Vi3yB3Whs51/I
xmLnEdW6EyCUpqfoWLf7q3xxABV/flPY4hrtqL/tmGgj6hGTrs2lO9hrqnt/PHXqfD/UanUu
ESutSJaNWuxN0jFt/k</vt:lpwstr>
  </property>
  <property fmtid="{D5CDD505-2E9C-101B-9397-08002B2CF9AE}" pid="11" name="_2015_ms_pID_7253431">
    <vt:lpwstr>dSuxmM6qSyy+L4kGaHf3THNhGfm3DCIO50a8zLp2wJq1e+4SV+N7lV
E6O0+mqSTseVG13dVaMAf6Et+2UT6hzaQ29/lY2eFvKTqJfDpP8UQQZwmI9XmEGC8lg+ql4h
JnAnp7Uxgp04Las72ub1BO2YEKg7+khdLKWo7DopVGo5SRaFzrz8LKJFurCTk0Tq13e0WT0+
n6F2AugZmC17s8WnWmaf7Ghkuwnj0iHxCDCk</vt:lpwstr>
  </property>
  <property fmtid="{D5CDD505-2E9C-101B-9397-08002B2CF9AE}" pid="12" name="_2015_ms_pID_7253432">
    <vt:lpwstr>NMeY6BHcCIW945aBULxm6vQnDzGWD19eqB/Z
VYSXDdh/4AnNav6+EDQOiOCXNEgZv7EdPWHGuw8Gtt03bl41RMs=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1662114703</vt:lpwstr>
  </property>
</Properties>
</file>