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73C" w:rsidRDefault="000F47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073C" w:rsidRDefault="0084073C">
      <w:pPr>
        <w:spacing w:line="420" w:lineRule="exact"/>
        <w:jc w:val="center"/>
        <w:rPr>
          <w:rFonts w:ascii="Arial" w:hAnsi="Arial" w:cs="Arial"/>
          <w:b/>
          <w:snapToGrid/>
          <w:sz w:val="32"/>
          <w:szCs w:val="32"/>
        </w:rPr>
      </w:pPr>
    </w:p>
    <w:p w:rsidR="0084073C" w:rsidRDefault="000F47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073C" w:rsidRDefault="0084073C">
      <w:pPr>
        <w:spacing w:line="420" w:lineRule="exact"/>
        <w:jc w:val="both"/>
        <w:rPr>
          <w:rFonts w:ascii="Arial" w:hAnsi="Arial" w:cs="Arial"/>
          <w:snapToGrid/>
        </w:rPr>
      </w:pPr>
    </w:p>
    <w:p w:rsidR="0084073C" w:rsidRDefault="000F47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073C" w:rsidRDefault="000F47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073C" w:rsidRDefault="0084073C">
      <w:pPr>
        <w:spacing w:line="420" w:lineRule="exact"/>
        <w:jc w:val="both"/>
        <w:rPr>
          <w:rFonts w:ascii="Arial" w:hAnsi="Arial" w:cs="Arial"/>
          <w:i/>
          <w:snapToGrid/>
          <w:color w:val="0099FF"/>
          <w:sz w:val="18"/>
          <w:szCs w:val="18"/>
        </w:rPr>
      </w:pPr>
    </w:p>
    <w:p w:rsidR="0084073C" w:rsidRDefault="000F47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073C" w:rsidRDefault="0084073C">
      <w:pPr>
        <w:pStyle w:val="a8"/>
        <w:spacing w:before="0" w:after="0" w:line="240" w:lineRule="auto"/>
        <w:jc w:val="left"/>
        <w:rPr>
          <w:rFonts w:ascii="Arial" w:hAnsi="Arial" w:cs="Arial"/>
          <w:bCs w:val="0"/>
          <w:sz w:val="21"/>
          <w:szCs w:val="21"/>
        </w:rPr>
      </w:pPr>
    </w:p>
    <w:p w:rsidR="0084073C" w:rsidRDefault="000F47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gnome-initial-setup 42.2</w:t>
      </w:r>
    </w:p>
    <w:p w:rsidR="0084073C" w:rsidRDefault="000F47D3">
      <w:pPr>
        <w:rPr>
          <w:rFonts w:ascii="Arial" w:hAnsi="Arial" w:cs="Arial"/>
          <w:b/>
        </w:rPr>
      </w:pPr>
      <w:r>
        <w:rPr>
          <w:rFonts w:ascii="Arial" w:hAnsi="Arial" w:cs="Arial"/>
          <w:b/>
        </w:rPr>
        <w:t xml:space="preserve">Copyright notice: </w:t>
      </w:r>
    </w:p>
    <w:p w:rsidR="0084073C" w:rsidRDefault="000F47D3">
      <w:pPr>
        <w:pStyle w:val="Default"/>
        <w:rPr>
          <w:rFonts w:ascii="宋体" w:hAnsi="宋体" w:cs="宋体"/>
          <w:sz w:val="22"/>
          <w:szCs w:val="22"/>
        </w:rPr>
      </w:pPr>
      <w:r>
        <w:rPr>
          <w:rFonts w:ascii="宋体" w:hAnsi="宋体"/>
          <w:sz w:val="22"/>
        </w:rPr>
        <w:t>Copyright (C) 2019 Purism SPC</w:t>
      </w:r>
      <w:r>
        <w:rPr>
          <w:rFonts w:ascii="宋体" w:hAnsi="宋体"/>
          <w:sz w:val="22"/>
        </w:rPr>
        <w:br/>
        <w:t xml:space="preserve">Copyright (C) </w:t>
      </w:r>
      <w:r>
        <w:rPr>
          <w:rFonts w:ascii="宋体" w:hAnsi="宋体"/>
          <w:sz w:val="22"/>
        </w:rPr>
        <w:t>2015-2016 Red Hat</w:t>
      </w:r>
      <w:r>
        <w:rPr>
          <w:rFonts w:ascii="宋体" w:hAnsi="宋体"/>
          <w:sz w:val="22"/>
        </w:rPr>
        <w:br/>
      </w:r>
      <w:r>
        <w:rPr>
          <w:rFonts w:ascii="宋体" w:hAnsi="宋体"/>
          <w:sz w:val="22"/>
        </w:rPr>
        <w:t>Copyright (C) 2009 Canonical Ltd.</w:t>
      </w:r>
      <w:r>
        <w:rPr>
          <w:rFonts w:ascii="宋体" w:hAnsi="宋体"/>
          <w:sz w:val="22"/>
        </w:rPr>
        <w:br/>
        <w:t>Copyright (C) 2016, 2021 Red Hat</w:t>
      </w:r>
      <w:r>
        <w:rPr>
          <w:rFonts w:ascii="宋体" w:hAnsi="宋体"/>
          <w:sz w:val="22"/>
        </w:rPr>
        <w:br/>
        <w:t>Copyright (C) 2014 Red Hat</w:t>
      </w:r>
      <w:r>
        <w:rPr>
          <w:rFonts w:ascii="宋体" w:hAnsi="宋体"/>
          <w:sz w:val="22"/>
        </w:rPr>
        <w:br/>
        <w:t>Copyright (C) 2013 gnome-initial-setups This file is distributed under the same license as the gnome-initial-setup package.</w:t>
      </w:r>
      <w:r>
        <w:rPr>
          <w:rFonts w:ascii="宋体" w:hAnsi="宋体"/>
          <w:sz w:val="22"/>
        </w:rPr>
        <w:br/>
        <w:t>Copyr</w:t>
      </w:r>
      <w:r>
        <w:rPr>
          <w:rFonts w:ascii="宋体" w:hAnsi="宋体"/>
          <w:sz w:val="22"/>
        </w:rPr>
        <w:t>ight (C) 2012 listed translatiors Cédric Valmary (Tot en Òc) &lt;cvalmary@yahoo.fr&gt;, 2015.</w:t>
      </w:r>
      <w:r>
        <w:rPr>
          <w:rFonts w:ascii="宋体" w:hAnsi="宋体"/>
          <w:sz w:val="22"/>
        </w:rPr>
        <w:br/>
        <w:t>Copyright (C) 2013 Red Hat, Inc</w:t>
      </w:r>
      <w:r>
        <w:rPr>
          <w:rFonts w:ascii="宋体" w:hAnsi="宋体"/>
          <w:sz w:val="22"/>
        </w:rPr>
        <w:br/>
        <w:t>Copyright (C) 2013-2015 Free Software Foundation, Inc.</w:t>
      </w:r>
      <w:r>
        <w:rPr>
          <w:rFonts w:ascii="宋体" w:hAnsi="宋体"/>
          <w:sz w:val="22"/>
        </w:rPr>
        <w:br/>
        <w:t>Copyright © 2020 Endless Mobile, Inc.</w:t>
      </w:r>
      <w:r>
        <w:rPr>
          <w:rFonts w:ascii="宋体" w:hAnsi="宋体"/>
          <w:sz w:val="22"/>
        </w:rPr>
        <w:br/>
        <w:t>Copyright (C) 2013 Red Hat</w:t>
      </w:r>
      <w:r>
        <w:rPr>
          <w:rFonts w:ascii="宋体" w:hAnsi="宋体"/>
          <w:sz w:val="22"/>
        </w:rPr>
        <w:br/>
        <w:t>Copyright (C) 20</w:t>
      </w:r>
      <w:r>
        <w:rPr>
          <w:rFonts w:ascii="宋体" w:hAnsi="宋体"/>
          <w:sz w:val="22"/>
        </w:rPr>
        <w:t>12-2019 gnome-initial-setups authors and contributors.</w:t>
      </w:r>
      <w:r>
        <w:rPr>
          <w:rFonts w:ascii="宋体" w:hAnsi="宋体"/>
          <w:sz w:val="22"/>
        </w:rPr>
        <w:br/>
        <w:t>Copyright (C) 2012 Red Hat</w:t>
      </w:r>
      <w:r>
        <w:rPr>
          <w:rFonts w:ascii="宋体" w:hAnsi="宋体"/>
          <w:sz w:val="22"/>
        </w:rPr>
        <w:br/>
        <w:t>Copyright (c) 2019 Rosetta Contributors and Canonical Ltd 2019 This file is distributed under the same license as the gnome-initial-setup package.</w:t>
      </w:r>
      <w:r>
        <w:rPr>
          <w:rFonts w:ascii="宋体" w:hAnsi="宋体"/>
          <w:sz w:val="22"/>
        </w:rPr>
        <w:br/>
      </w:r>
      <w:r>
        <w:rPr>
          <w:rFonts w:ascii="宋体" w:hAnsi="宋体"/>
          <w:sz w:val="22"/>
        </w:rPr>
        <w:lastRenderedPageBreak/>
        <w:t>Copyright (C) 2015 Red Hat</w:t>
      </w:r>
      <w:r>
        <w:rPr>
          <w:rFonts w:ascii="宋体" w:hAnsi="宋体"/>
          <w:sz w:val="22"/>
        </w:rPr>
        <w:br/>
      </w:r>
      <w:r>
        <w:rPr>
          <w:rFonts w:ascii="宋体" w:hAnsi="宋体"/>
          <w:sz w:val="22"/>
        </w:rPr>
        <w:t>Copyright (C) 2021, 2022 Alexander Shopov &lt;ash@kambanaria.org&gt;.</w:t>
      </w:r>
      <w:r>
        <w:rPr>
          <w:rFonts w:ascii="宋体" w:hAnsi="宋体"/>
          <w:sz w:val="22"/>
        </w:rPr>
        <w:br/>
        <w:t>Copyright 2009-2010  Red Hat, Inc,</w:t>
      </w:r>
      <w:r>
        <w:rPr>
          <w:rFonts w:ascii="宋体" w:hAnsi="宋体"/>
          <w:sz w:val="22"/>
        </w:rPr>
        <w:br/>
        <w:t>Copyright 2008 - 2011 Red Hat, Inc.</w:t>
      </w:r>
      <w:r>
        <w:rPr>
          <w:rFonts w:ascii="宋体" w:hAnsi="宋体"/>
          <w:sz w:val="22"/>
        </w:rPr>
        <w:br/>
        <w:t>Copyright 2012  Red Hat, Inc,</w:t>
      </w:r>
      <w:r>
        <w:rPr>
          <w:rFonts w:ascii="宋体" w:hAnsi="宋体"/>
          <w:sz w:val="22"/>
        </w:rPr>
        <w:br/>
        <w:t>Copyright (C) 2012, 2013, 2014, 2015, 2016, 2017, 2018, 2019, 2020, 2022 Free Software Foun</w:t>
      </w:r>
      <w:r>
        <w:rPr>
          <w:rFonts w:ascii="宋体" w:hAnsi="宋体"/>
          <w:sz w:val="22"/>
        </w:rPr>
        <w:t>dation, Inc.</w:t>
      </w:r>
      <w:r>
        <w:rPr>
          <w:rFonts w:ascii="宋体" w:hAnsi="宋体"/>
          <w:sz w:val="22"/>
        </w:rPr>
        <w:br/>
        <w:t>Copyright (C) 2015-2017 Endless OS Foundation LLC</w:t>
      </w:r>
      <w:r>
        <w:rPr>
          <w:rFonts w:ascii="宋体" w:hAnsi="宋体"/>
          <w:sz w:val="22"/>
        </w:rPr>
        <w:br/>
        <w:t>Copyright (C) 2019 gnome-initial-setups Free Software Foundation, Inc.</w:t>
      </w:r>
      <w:r>
        <w:rPr>
          <w:rFonts w:ascii="宋体" w:hAnsi="宋体"/>
          <w:sz w:val="22"/>
        </w:rPr>
        <w:br/>
        <w:t>Copyright (C) 1999-2005 Free Software Foundation, Inc.</w:t>
      </w:r>
      <w:r>
        <w:rPr>
          <w:rFonts w:ascii="宋体" w:hAnsi="宋体"/>
          <w:sz w:val="22"/>
        </w:rPr>
        <w:br/>
        <w:t>Copyright (c) 2006, 2008 Junio C Hamano</w:t>
      </w:r>
      <w:r>
        <w:rPr>
          <w:rFonts w:ascii="宋体" w:hAnsi="宋体"/>
          <w:sz w:val="22"/>
        </w:rPr>
        <w:br/>
        <w:t xml:space="preserve">Copyright © 2012-2022 Free </w:t>
      </w:r>
      <w:r>
        <w:rPr>
          <w:rFonts w:ascii="宋体" w:hAnsi="宋体"/>
          <w:sz w:val="22"/>
        </w:rPr>
        <w:t>Software Foundation, Inc.</w:t>
      </w:r>
      <w:r>
        <w:rPr>
          <w:rFonts w:ascii="宋体" w:hAnsi="宋体"/>
          <w:sz w:val="22"/>
        </w:rPr>
        <w:br/>
        <w:t>Copyright © 2012-2022 the gnome-initial-setup authors.</w:t>
      </w:r>
      <w:r>
        <w:rPr>
          <w:rFonts w:ascii="宋体" w:hAnsi="宋体"/>
          <w:sz w:val="22"/>
        </w:rPr>
        <w:br/>
        <w:t>Copyright (C) 2020 Red Hat</w:t>
      </w:r>
      <w:r>
        <w:rPr>
          <w:rFonts w:ascii="宋体" w:hAnsi="宋体"/>
          <w:sz w:val="22"/>
        </w:rPr>
        <w:br/>
        <w:t>Copyright 2012  Red Hat, Inc.</w:t>
      </w:r>
      <w:r>
        <w:rPr>
          <w:rFonts w:ascii="宋体" w:hAnsi="宋体"/>
          <w:sz w:val="22"/>
        </w:rPr>
        <w:br/>
        <w:t>Copyright (C) 2012-2021 listed translators</w:t>
      </w:r>
      <w:r>
        <w:rPr>
          <w:rFonts w:ascii="宋体" w:hAnsi="宋体"/>
          <w:sz w:val="22"/>
        </w:rPr>
        <w:br/>
        <w:t>Copyright (C) 2010 Intel, Inc</w:t>
      </w:r>
      <w:r>
        <w:rPr>
          <w:rFonts w:ascii="宋体" w:hAnsi="宋体"/>
          <w:sz w:val="22"/>
        </w:rPr>
        <w:br/>
        <w:t>Copyright (C) 2000-2001 Ximian, Inc.</w:t>
      </w:r>
      <w:r>
        <w:rPr>
          <w:rFonts w:ascii="宋体" w:hAnsi="宋体"/>
          <w:sz w:val="22"/>
        </w:rPr>
        <w:br/>
        <w:t>Copyrigh</w:t>
      </w:r>
      <w:r>
        <w:rPr>
          <w:rFonts w:ascii="宋体" w:hAnsi="宋体"/>
          <w:sz w:val="22"/>
        </w:rPr>
        <w:t>t (C) 2011 Giovanni Campagna &lt;scampa.giovanni@gmail.com&gt;</w:t>
      </w:r>
      <w:r>
        <w:rPr>
          <w:rFonts w:ascii="宋体" w:hAnsi="宋体"/>
          <w:sz w:val="22"/>
        </w:rPr>
        <w:br/>
        <w:t>Copyright © 2012, 2013, 2014 gnome-initial-setup This file is distributed under the same license as the gnome-initial-setup package.</w:t>
      </w:r>
      <w:r>
        <w:rPr>
          <w:rFonts w:ascii="宋体" w:hAnsi="宋体"/>
          <w:sz w:val="22"/>
        </w:rPr>
        <w:br/>
        <w:t>Copyright 2009-2012  Red Hat, Inc.</w:t>
      </w:r>
      <w:r>
        <w:rPr>
          <w:rFonts w:ascii="宋体" w:hAnsi="宋体"/>
          <w:sz w:val="22"/>
        </w:rPr>
        <w:br/>
        <w:t>Copyright (C) 1989, 1991 Free S</w:t>
      </w:r>
      <w:r>
        <w:rPr>
          <w:rFonts w:ascii="宋体" w:hAnsi="宋体"/>
          <w:sz w:val="22"/>
        </w:rPr>
        <w:t>oftware Foundation, Inc., 51 Franklin Street, Fifth Floor, Boston, MA 02110-1301 USA Everyone is permitted to copy and distribute verbatim copies of this license document, but changing it is not allowed.</w:t>
      </w:r>
      <w:r>
        <w:rPr>
          <w:rFonts w:ascii="宋体" w:hAnsi="宋体"/>
          <w:sz w:val="22"/>
        </w:rPr>
        <w:br/>
        <w:t>Copyright © 2016 GNOME i18n Project for Vietnamese.</w:t>
      </w:r>
      <w:r>
        <w:rPr>
          <w:rFonts w:ascii="宋体" w:hAnsi="宋体"/>
          <w:sz w:val="22"/>
        </w:rPr>
        <w:br/>
      </w:r>
      <w:r>
        <w:rPr>
          <w:rFonts w:ascii="宋体" w:hAnsi="宋体"/>
          <w:sz w:val="22"/>
        </w:rPr>
        <w:t>Copyright (c) 2013 Rosetta Contributors and Canonical Ltd 2013 This file is distributed under the same license as the bosnianuniversetranslation package.</w:t>
      </w:r>
      <w:r>
        <w:rPr>
          <w:rFonts w:ascii="宋体" w:hAnsi="宋体"/>
          <w:sz w:val="22"/>
        </w:rPr>
        <w:br/>
        <w:t>SPDX-FileCopyrightText: 2008, Red Hat, Inc.</w:t>
      </w:r>
      <w:r>
        <w:rPr>
          <w:rFonts w:ascii="宋体" w:hAnsi="宋体"/>
          <w:sz w:val="22"/>
        </w:rPr>
        <w:br/>
        <w:t>Copyright (C) 2012 Free Software Foundation, Inc.</w:t>
      </w:r>
      <w:r>
        <w:rPr>
          <w:rFonts w:ascii="宋体" w:hAnsi="宋体"/>
          <w:sz w:val="22"/>
        </w:rPr>
        <w:br/>
        <w:t>Copyrigh</w:t>
      </w:r>
      <w:r>
        <w:rPr>
          <w:rFonts w:ascii="宋体" w:hAnsi="宋体"/>
          <w:sz w:val="22"/>
        </w:rPr>
        <w:t>t (C) 2013 Red Hat, Inc.</w:t>
      </w:r>
      <w:r>
        <w:rPr>
          <w:rFonts w:ascii="宋体" w:hAnsi="宋体"/>
          <w:sz w:val="22"/>
        </w:rPr>
        <w:br/>
        <w:t>Copyright (C) 2012-2013 Free Software Foundation, Inc.</w:t>
      </w:r>
      <w:r>
        <w:rPr>
          <w:rFonts w:ascii="宋体" w:hAnsi="宋体"/>
          <w:sz w:val="22"/>
        </w:rPr>
        <w:br/>
        <w:t>Copyright (C) 2012 Fran Diéguez This file is distributed under the same license as the gnome-initial-setup package.</w:t>
      </w:r>
      <w:r>
        <w:rPr>
          <w:rFonts w:ascii="宋体" w:hAnsi="宋体"/>
          <w:sz w:val="22"/>
        </w:rPr>
        <w:br/>
        <w:t>Copyright (C) F Wolff &lt;friedel@translate.org.za&gt;, 2013.</w:t>
      </w:r>
      <w:r>
        <w:rPr>
          <w:rFonts w:ascii="宋体" w:hAnsi="宋体"/>
          <w:sz w:val="22"/>
        </w:rPr>
        <w:br/>
        <w:t>Copy</w:t>
      </w:r>
      <w:r>
        <w:rPr>
          <w:rFonts w:ascii="宋体" w:hAnsi="宋体"/>
          <w:sz w:val="22"/>
        </w:rPr>
        <w:t>right (c) 2012 Giovanni Campagna &lt;scampa.giovanni@gmail.com&gt;</w:t>
      </w:r>
      <w:r>
        <w:rPr>
          <w:rFonts w:ascii="宋体" w:hAnsi="宋体"/>
          <w:sz w:val="22"/>
        </w:rPr>
        <w:br/>
        <w:t>Copyright (C) 2012, 2013, 2014, 2015, 2016, 2017 Free Software Foundation, Inc.</w:t>
      </w:r>
      <w:r>
        <w:rPr>
          <w:rFonts w:ascii="宋体" w:hAnsi="宋体"/>
          <w:sz w:val="22"/>
        </w:rPr>
        <w:br/>
      </w:r>
    </w:p>
    <w:p w:rsidR="0084073C" w:rsidRDefault="000F47D3">
      <w:pPr>
        <w:pStyle w:val="Default"/>
        <w:rPr>
          <w:rFonts w:ascii="宋体" w:hAnsi="宋体" w:cs="宋体"/>
          <w:sz w:val="22"/>
          <w:szCs w:val="22"/>
        </w:rPr>
      </w:pPr>
      <w:r>
        <w:rPr>
          <w:b/>
        </w:rPr>
        <w:t xml:space="preserve">License: </w:t>
      </w:r>
      <w:r>
        <w:rPr>
          <w:sz w:val="21"/>
        </w:rPr>
        <w:t>GPLv2+</w:t>
      </w:r>
    </w:p>
    <w:p w:rsidR="0084073C" w:rsidRDefault="000F47D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r>
      <w:r>
        <w:rPr>
          <w:rFonts w:ascii="Times New Roman" w:hAnsi="Times New Roman"/>
          <w:sz w:val="21"/>
        </w:rPr>
        <w:lastRenderedPageBreak/>
        <w:t>Copyright (C) 1989, 1991 Free Software Foundation</w:t>
      </w:r>
      <w:r>
        <w:rPr>
          <w:rFonts w:ascii="Times New Roman" w:hAnsi="Times New Roman"/>
          <w:sz w:val="21"/>
        </w:rPr>
        <w:t>,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w:t>
      </w:r>
      <w:r>
        <w:rPr>
          <w:rFonts w:ascii="Times New Roman" w:hAnsi="Times New Roman"/>
          <w:sz w:val="21"/>
        </w:rPr>
        <w:t>our freedom to share and change it. By contrast, the GNU General Public License is intended to guarantee your freedom to share and change free software--to make sure the software is free for all its users. This General Public License applies to most of the</w:t>
      </w:r>
      <w:r>
        <w:rPr>
          <w:rFonts w:ascii="Times New Roman" w:hAnsi="Times New Roman"/>
          <w:sz w:val="21"/>
        </w:rPr>
        <w:t xml:space="preserv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w:t>
      </w:r>
      <w:r>
        <w:rPr>
          <w:rFonts w:ascii="Times New Roman" w:hAnsi="Times New Roman"/>
          <w:sz w:val="21"/>
        </w:rPr>
        <w:t xml:space="preserv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w:t>
      </w:r>
      <w:r>
        <w:rPr>
          <w:rFonts w:ascii="Times New Roman" w:hAnsi="Times New Roman"/>
          <w:sz w:val="21"/>
        </w:rPr>
        <w:t xml:space="preserve">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t>
      </w:r>
      <w:r>
        <w:rPr>
          <w:rFonts w:ascii="Times New Roman" w:hAnsi="Times New Roman"/>
          <w:sz w:val="21"/>
        </w:rPr>
        <w: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w:t>
      </w:r>
      <w:r>
        <w:rPr>
          <w:rFonts w:ascii="Times New Roman" w:hAnsi="Times New Roman"/>
          <w:sz w:val="21"/>
        </w:rPr>
        <w:t xml:space="preserve">d constantly by software patents. We wish to avoid the danger that redistributors of a free program will individually obtain patent licenses, in effect making the program proprietary. To prevent this, we have made it clear that any patent must be licensed </w:t>
      </w:r>
      <w:r>
        <w:rPr>
          <w:rFonts w:ascii="Times New Roman" w:hAnsi="Times New Roman"/>
          <w:sz w:val="21"/>
        </w:rPr>
        <w:t>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w:t>
      </w:r>
      <w:r>
        <w:rPr>
          <w:rFonts w:ascii="Times New Roman" w:hAnsi="Times New Roman"/>
          <w:sz w:val="21"/>
        </w:rPr>
        <w:t>h contains a notice placed by the copyright holder saying it may be distributed under the terms of this General Public License. The "Program", below, refers to any such program or work, and a "work based on the Program" means either the Program or any deri</w:t>
      </w:r>
      <w:r>
        <w:rPr>
          <w:rFonts w:ascii="Times New Roman" w:hAnsi="Times New Roman"/>
          <w:sz w:val="21"/>
        </w:rPr>
        <w:t>vative work under copyright law: that is to say, a work containing the Program or a portion of it, either verbatim or with modifications and/or translated into another language. (Hereinafter, translation is included without limitation in the term "modifica</w:t>
      </w:r>
      <w:r>
        <w:rPr>
          <w:rFonts w:ascii="Times New Roman" w:hAnsi="Times New Roman"/>
          <w:sz w:val="21"/>
        </w:rPr>
        <w:t>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w:t>
      </w:r>
      <w:r>
        <w:rPr>
          <w:rFonts w:ascii="Times New Roman" w:hAnsi="Times New Roman"/>
          <w:sz w:val="21"/>
        </w:rPr>
        <w:t>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w:t>
      </w:r>
      <w:r>
        <w:rPr>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sz w:val="21"/>
        </w:rPr>
        <w:t>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w:t>
      </w:r>
      <w:r>
        <w:rPr>
          <w:rFonts w:ascii="Times New Roman" w:hAnsi="Times New Roman"/>
          <w:sz w:val="21"/>
        </w:rPr>
        <w:t>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w:t>
      </w:r>
      <w:r>
        <w:rPr>
          <w:rFonts w:ascii="Times New Roman" w:hAnsi="Times New Roman"/>
          <w:sz w:val="21"/>
        </w:rPr>
        <w:t>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w:t>
      </w:r>
      <w:r>
        <w:rPr>
          <w:rFonts w:ascii="Times New Roman" w:hAnsi="Times New Roman"/>
          <w:sz w:val="21"/>
        </w:rPr>
        <w:t xml:space="preserve">print or display an announcement including an appropriate copyright notice and a notice that there is no warranty (or else, saying that you provide a warranty) and that users may redistribute the program under these conditions, and telling the user how to </w:t>
      </w:r>
      <w:r>
        <w:rPr>
          <w:rFonts w:ascii="Times New Roman" w:hAnsi="Times New Roman"/>
          <w:sz w:val="21"/>
        </w:rPr>
        <w:t>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w:t>
      </w:r>
      <w:r>
        <w:rPr>
          <w:rFonts w:ascii="Times New Roman" w:hAnsi="Times New Roman"/>
          <w:sz w:val="21"/>
        </w:rPr>
        <w:t>le. If identifiable sections of that work are not derived from the Program, and can be reasonably considered independent and separate works in themselves, then this License, and its terms, do not apply to those sections when you distribute them as separate</w:t>
      </w:r>
      <w:r>
        <w:rPr>
          <w:rFonts w:ascii="Times New Roman" w:hAnsi="Times New Roman"/>
          <w:sz w:val="21"/>
        </w:rPr>
        <w:t xml:space="preserve"> works. But when you distribute the same sections as part of a whole which is a work based on the Program, the distribution of the whole must be on the terms of this License, whose permissions for other licensees extend to the entire 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w:t>
      </w:r>
      <w:r>
        <w:rPr>
          <w:rFonts w:ascii="Times New Roman" w:hAnsi="Times New Roman"/>
          <w:sz w:val="21"/>
        </w:rPr>
        <w:t>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w:t>
      </w:r>
      <w:r>
        <w:rPr>
          <w:rFonts w:ascii="Times New Roman" w:hAnsi="Times New Roman"/>
          <w:sz w:val="21"/>
        </w:rPr>
        <w: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w:t>
      </w:r>
      <w:r>
        <w:rPr>
          <w:rFonts w:ascii="Times New Roman" w:hAnsi="Times New Roman"/>
          <w:sz w:val="21"/>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sz w:val="21"/>
        </w:rPr>
        <w:t>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sz w:val="21"/>
        </w:rPr>
        <w:t>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w:t>
      </w:r>
      <w:r>
        <w:rPr>
          <w:rFonts w:ascii="Times New Roman" w:hAnsi="Times New Roman"/>
          <w:sz w:val="21"/>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sz w:val="21"/>
        </w:rPr>
        <w:t>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w:t>
      </w:r>
      <w:r>
        <w:rPr>
          <w:rFonts w:ascii="Times New Roman" w:hAnsi="Times New Roman"/>
          <w:sz w:val="21"/>
        </w:rPr>
        <w:t>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w:t>
      </w:r>
      <w:r>
        <w:rPr>
          <w:rFonts w:ascii="Times New Roman" w:hAnsi="Times New Roman"/>
          <w:sz w:val="21"/>
        </w:rPr>
        <w:t>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w:t>
      </w:r>
      <w:r>
        <w:rPr>
          <w:rFonts w:ascii="Times New Roman" w:hAnsi="Times New Roman"/>
          <w:sz w:val="21"/>
        </w:rPr>
        <w:t>ed it. However, nothing else grants you permission to modify or distribute the Program or its derivative works. These actions are prohibited by law if you do not accept this License. Therefore, by modifying or distributing the Program (or any work based on</w:t>
      </w:r>
      <w:r>
        <w:rPr>
          <w:rFonts w:ascii="Times New Roman" w:hAnsi="Times New Roman"/>
          <w:sz w:val="21"/>
        </w:rPr>
        <w:t xml:space="preserve">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w:t>
      </w:r>
      <w:r>
        <w:rPr>
          <w:rFonts w:ascii="Times New Roman" w:hAnsi="Times New Roman"/>
          <w:sz w:val="21"/>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sz w:val="21"/>
        </w:rPr>
        <w:t>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w:t>
      </w:r>
      <w:r>
        <w:rPr>
          <w:rFonts w:ascii="Times New Roman" w:hAnsi="Times New Roman"/>
          <w:sz w:val="21"/>
        </w:rPr>
        <w:t>r by court order, agreement or otherwise) that contradict the conditions of this License, they do not excuse you from the conditions of this License. If you cannot distribute so as to satisfy simultaneously your obligations under this License and any other</w:t>
      </w:r>
      <w:r>
        <w:rPr>
          <w:rFonts w:ascii="Times New Roman" w:hAnsi="Times New Roman"/>
          <w:sz w:val="21"/>
        </w:rPr>
        <w:t xml:space="preserve"> pertinent obligations, then as a consequence you may not distribute the Program at all. For example, if a patent license would not permit royalty-free redistribution of the Program by all those who receive copies directly or indirectly through you, then t</w:t>
      </w:r>
      <w:r>
        <w:rPr>
          <w:rFonts w:ascii="Times New Roman" w:hAnsi="Times New Roman"/>
          <w:sz w:val="21"/>
        </w:rPr>
        <w: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w:t>
      </w:r>
      <w:r>
        <w:rPr>
          <w:rFonts w:ascii="Times New Roman" w:hAnsi="Times New Roman"/>
          <w:sz w:val="21"/>
        </w:rPr>
        <w:t>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w:t>
      </w:r>
      <w:r>
        <w:rPr>
          <w:rFonts w:ascii="Times New Roman" w:hAnsi="Times New Roman"/>
          <w:sz w:val="21"/>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sz w:val="21"/>
        </w:rPr>
        <w:t>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w:t>
      </w:r>
      <w:r>
        <w:rPr>
          <w:rFonts w:ascii="Times New Roman" w:hAnsi="Times New Roman"/>
          <w:sz w:val="21"/>
        </w:rPr>
        <w:t>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w:t>
      </w:r>
      <w:r>
        <w:rPr>
          <w:rFonts w:ascii="Times New Roman" w:hAnsi="Times New Roman"/>
          <w:sz w:val="21"/>
        </w:rPr>
        <w:t>y add an explicit geographical distribution limitation excluding those countries, so that distribution is permitted only in or among countries not thus excluded. In such case, this License incorporates the limitation as if written in the body of this Licen</w:t>
      </w:r>
      <w:r>
        <w:rPr>
          <w:rFonts w:ascii="Times New Roman" w:hAnsi="Times New Roman"/>
          <w:sz w:val="21"/>
        </w:rPr>
        <w:t>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w:t>
      </w:r>
      <w:r>
        <w:rPr>
          <w:rFonts w:ascii="Times New Roman" w:hAnsi="Times New Roman"/>
          <w:sz w:val="21"/>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sz w:val="21"/>
        </w:rPr>
        <w:t>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w:t>
      </w:r>
      <w:r>
        <w:rPr>
          <w:rFonts w:ascii="Times New Roman" w:hAnsi="Times New Roman"/>
          <w:sz w:val="21"/>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w:t>
      </w:r>
      <w:r>
        <w:rPr>
          <w:rFonts w:ascii="Times New Roman" w:hAnsi="Times New Roman"/>
          <w:sz w:val="21"/>
        </w:rPr>
        <w:t xml:space="preserve">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w:t>
      </w:r>
      <w:r>
        <w:rPr>
          <w:rFonts w:ascii="Times New Roman" w:hAnsi="Times New Roman"/>
          <w:sz w:val="21"/>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sz w:val="21"/>
        </w:rPr>
        <w:t>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sz w:val="21"/>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sz w:val="21"/>
        </w:rPr>
        <w: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w:t>
      </w:r>
      <w:r>
        <w:rPr>
          <w:rFonts w:ascii="Times New Roman" w:hAnsi="Times New Roman"/>
          <w:sz w:val="21"/>
        </w:rPr>
        <w:t>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w:t>
      </w:r>
      <w:r>
        <w:rPr>
          <w:rFonts w:ascii="Times New Roman" w:hAnsi="Times New Roman"/>
          <w:sz w:val="21"/>
        </w:rPr>
        <w:t>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w:t>
      </w:r>
      <w:r>
        <w:rPr>
          <w:rFonts w:ascii="Times New Roman" w:hAnsi="Times New Roman"/>
          <w:sz w:val="21"/>
        </w:rPr>
        <w: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w:t>
      </w:r>
      <w:r>
        <w:rPr>
          <w:rFonts w:ascii="Times New Roman" w:hAnsi="Times New Roman"/>
          <w:sz w:val="21"/>
        </w:rPr>
        <w:t>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w:t>
      </w:r>
      <w:r>
        <w:rPr>
          <w:rFonts w:ascii="Times New Roman" w:hAnsi="Times New Roman"/>
          <w:sz w:val="21"/>
        </w:rPr>
        <w:t>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w:t>
      </w:r>
      <w:r>
        <w:rPr>
          <w:rFonts w:ascii="Times New Roman" w:hAnsi="Times New Roman"/>
          <w:sz w:val="21"/>
        </w:rPr>
        <w:t>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w:t>
      </w:r>
      <w:r>
        <w:rPr>
          <w:rFonts w:ascii="Times New Roman" w:hAnsi="Times New Roman"/>
          <w:sz w:val="21"/>
        </w:rPr>
        <w:t xml:space="preserve"> is what you want to do, use the GNU Lesser General Public License instead of this License.</w:t>
      </w:r>
    </w:p>
    <w:p w:rsidR="0084073C" w:rsidRDefault="000F47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4073C" w:rsidRDefault="000F47D3">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84073C" w:rsidRDefault="000F47D3">
      <w:pPr>
        <w:rPr>
          <w:rFonts w:ascii="Arial" w:hAnsi="Arial" w:cs="Arial"/>
          <w:color w:val="0000FF"/>
          <w:u w:val="single"/>
        </w:rPr>
      </w:pPr>
      <w:r>
        <w:rPr>
          <w:rFonts w:ascii="Arial" w:hAnsi="Arial" w:cs="Arial" w:hint="eastAsia"/>
          <w:color w:val="0000FF"/>
          <w:u w:val="single"/>
        </w:rPr>
        <w:t>foss@huawei.com</w:t>
      </w:r>
    </w:p>
    <w:p w:rsidR="0084073C" w:rsidRDefault="000F47D3">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rsidR="0084073C" w:rsidRDefault="000F47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84073C" w:rsidRDefault="000F47D3">
      <w:pPr>
        <w:rPr>
          <w:rFonts w:ascii="Arial" w:hAnsi="Arial" w:cs="Arial"/>
          <w:color w:val="000000"/>
        </w:rPr>
      </w:pPr>
      <w:r>
        <w:rPr>
          <w:rFonts w:ascii="Arial" w:hAnsi="Arial" w:cs="Arial"/>
          <w:color w:val="000000"/>
        </w:rPr>
        <w:t>This offer is valid to anyone in receipt of this information.</w:t>
      </w:r>
    </w:p>
    <w:p w:rsidR="0084073C" w:rsidRDefault="000F47D3">
      <w:pPr>
        <w:rPr>
          <w:b/>
          <w:caps/>
        </w:rPr>
      </w:pPr>
      <w:r>
        <w:rPr>
          <w:b/>
          <w:caps/>
        </w:rPr>
        <w:t>This offer is valid for three years from the moment we distributed the product o</w:t>
      </w:r>
      <w:r>
        <w:rPr>
          <w:b/>
          <w:caps/>
        </w:rPr>
        <w:t xml:space="preserve">r firmware </w:t>
      </w:r>
      <w:r>
        <w:rPr>
          <w:rFonts w:hint="eastAsia"/>
          <w:b/>
          <w:caps/>
        </w:rPr>
        <w:t>.</w:t>
      </w:r>
      <w:bookmarkEnd w:id="1"/>
      <w:bookmarkEnd w:id="2"/>
    </w:p>
    <w:sectPr w:rsidR="008407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7D3" w:rsidRDefault="000F47D3">
      <w:pPr>
        <w:spacing w:line="240" w:lineRule="auto"/>
      </w:pPr>
      <w:r>
        <w:separator/>
      </w:r>
    </w:p>
  </w:endnote>
  <w:endnote w:type="continuationSeparator" w:id="0">
    <w:p w:rsidR="000F47D3" w:rsidRDefault="000F4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073C">
      <w:tc>
        <w:tcPr>
          <w:tcW w:w="1542" w:type="pct"/>
        </w:tcPr>
        <w:p w:rsidR="0084073C" w:rsidRDefault="000F47D3">
          <w:pPr>
            <w:pStyle w:val="a6"/>
          </w:pPr>
          <w:r>
            <w:fldChar w:fldCharType="begin"/>
          </w:r>
          <w:r>
            <w:instrText xml:space="preserve"> DATE \@ "yyyy-MM-dd" </w:instrText>
          </w:r>
          <w:r>
            <w:fldChar w:fldCharType="separate"/>
          </w:r>
          <w:r w:rsidR="00ED3115">
            <w:rPr>
              <w:noProof/>
            </w:rPr>
            <w:t>2022-09-02</w:t>
          </w:r>
          <w:r>
            <w:fldChar w:fldCharType="end"/>
          </w:r>
        </w:p>
      </w:tc>
      <w:tc>
        <w:tcPr>
          <w:tcW w:w="1853" w:type="pct"/>
        </w:tcPr>
        <w:p w:rsidR="0084073C" w:rsidRDefault="000F47D3">
          <w:pPr>
            <w:pStyle w:val="a6"/>
            <w:ind w:firstLineChars="200" w:firstLine="360"/>
          </w:pPr>
          <w:r>
            <w:rPr>
              <w:rFonts w:hint="eastAsia"/>
            </w:rPr>
            <w:t>HUAWEI Confidential</w:t>
          </w:r>
        </w:p>
      </w:tc>
      <w:tc>
        <w:tcPr>
          <w:tcW w:w="1605" w:type="pct"/>
        </w:tcPr>
        <w:p w:rsidR="0084073C" w:rsidRDefault="000F47D3">
          <w:pPr>
            <w:pStyle w:val="a6"/>
            <w:ind w:firstLine="360"/>
            <w:jc w:val="right"/>
          </w:pPr>
          <w:r>
            <w:t>Page</w:t>
          </w:r>
          <w:r>
            <w:fldChar w:fldCharType="begin"/>
          </w:r>
          <w:r>
            <w:instrText>PAGE</w:instrText>
          </w:r>
          <w:r>
            <w:fldChar w:fldCharType="separate"/>
          </w:r>
          <w:r w:rsidR="00ED3115">
            <w:rPr>
              <w:noProof/>
            </w:rPr>
            <w:t>3</w:t>
          </w:r>
          <w:r>
            <w:fldChar w:fldCharType="end"/>
          </w:r>
          <w:r>
            <w:t>, Total</w:t>
          </w:r>
          <w:r>
            <w:fldChar w:fldCharType="begin"/>
          </w:r>
          <w:r>
            <w:instrText xml:space="preserve"> NUMPAGES  \* Arabic  \* MERGEFORMAT </w:instrText>
          </w:r>
          <w:r>
            <w:fldChar w:fldCharType="separate"/>
          </w:r>
          <w:r w:rsidR="00ED3115">
            <w:rPr>
              <w:noProof/>
            </w:rPr>
            <w:t>8</w:t>
          </w:r>
          <w:r>
            <w:fldChar w:fldCharType="end"/>
          </w:r>
        </w:p>
      </w:tc>
    </w:tr>
  </w:tbl>
  <w:p w:rsidR="0084073C" w:rsidRDefault="008407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7D3" w:rsidRDefault="000F47D3">
      <w:r>
        <w:separator/>
      </w:r>
    </w:p>
  </w:footnote>
  <w:footnote w:type="continuationSeparator" w:id="0">
    <w:p w:rsidR="000F47D3" w:rsidRDefault="000F4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073C">
      <w:trPr>
        <w:cantSplit/>
        <w:trHeight w:hRule="exact" w:val="777"/>
      </w:trPr>
      <w:tc>
        <w:tcPr>
          <w:tcW w:w="492" w:type="pct"/>
          <w:tcBorders>
            <w:bottom w:val="single" w:sz="6" w:space="0" w:color="auto"/>
          </w:tcBorders>
        </w:tcPr>
        <w:p w:rsidR="0084073C" w:rsidRDefault="000F47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073C" w:rsidRDefault="0084073C">
          <w:pPr>
            <w:ind w:left="420"/>
          </w:pPr>
        </w:p>
      </w:tc>
      <w:tc>
        <w:tcPr>
          <w:tcW w:w="3283" w:type="pct"/>
          <w:tcBorders>
            <w:bottom w:val="single" w:sz="6" w:space="0" w:color="auto"/>
          </w:tcBorders>
          <w:vAlign w:val="bottom"/>
        </w:tcPr>
        <w:p w:rsidR="0084073C" w:rsidRDefault="000F47D3">
          <w:pPr>
            <w:pStyle w:val="a7"/>
            <w:ind w:firstLine="360"/>
          </w:pPr>
          <w:r>
            <w:t>OPEN SOURCE SOFTWARE NOTICE</w:t>
          </w:r>
        </w:p>
      </w:tc>
      <w:tc>
        <w:tcPr>
          <w:tcW w:w="1225" w:type="pct"/>
          <w:tcBorders>
            <w:bottom w:val="single" w:sz="6" w:space="0" w:color="auto"/>
          </w:tcBorders>
          <w:vAlign w:val="bottom"/>
        </w:tcPr>
        <w:p w:rsidR="0084073C" w:rsidRDefault="0084073C">
          <w:pPr>
            <w:pStyle w:val="a7"/>
            <w:ind w:firstLine="33"/>
          </w:pPr>
        </w:p>
      </w:tc>
    </w:tr>
  </w:tbl>
  <w:p w:rsidR="0084073C" w:rsidRDefault="008407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7D3"/>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73C"/>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115"/>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1C85E0-62A6-4F74-AA5F-AFDE30E5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3327</Words>
  <Characters>18967</Characters>
  <Application>Microsoft Office Word</Application>
  <DocSecurity>0</DocSecurity>
  <Lines>158</Lines>
  <Paragraphs>44</Paragraphs>
  <ScaleCrop>false</ScaleCrop>
  <Company>Huawei Technologies Co.,Ltd.</Company>
  <LinksUpToDate>false</LinksUpToDate>
  <CharactersWithSpaces>22250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(3)8fuZrYZkOFlQPqt/JycDQ2n6gVbEiOImRXesxQnaaWa3fezWTnpGWHwWpyjCpEvwb+5yB8Pu
zKnNQ6jNYQKZVMNPO9DA2e4zVfWX8vnpYjd2muYuEKsJn+KL7R/rqrHe1TnF7dIm2z3LLo7L
dJKTCrDIufsVS2sRy31xul0a0BeE6OpCTuJWhUfUPdabz1joFT4xh/9Az97JDpVz5apXnP5d
uTYRoFiaZ/jyhBTu5p</vt:lpwstr>
  </property>
  <property fmtid="{D5CDD505-2E9C-101B-9397-08002B2CF9AE}" pid="11" name="_2015_ms_pID_7253431">
    <vt:lpwstr>tVzPWj8er8RIma4l886VJJLESu/g1QQ659/MMY0q6uPRoJZTfm/1HD
JMwWK0eeOkjuESU+kEnVqezrdZEYM7w6jbwBHUyubZRi74Sw9Kbnlo9bEulJXTtt1QckTIHv
wvHHxYeNrgkaCddTVMZDnQmtsIb4AX1puuZuqsyIF6JiXmtF0ThmQkMULcTfbwt3TM7rAWdd
nvDPt2w2vXXaXZ7TlPFOQxcmL2WI1ybShGFy</vt:lpwstr>
  </property>
  <property fmtid="{D5CDD505-2E9C-101B-9397-08002B2CF9AE}" pid="12" name="_2015_ms_pID_7253432">
    <vt:lpwstr>pELJng8qgUFgkXbyA7Fx+tGwT045hHnVLB0i
Z1hCZK/6tmtvOH+Wb2e/NElK7Jxj92OMcdyRjsZ26t6HCSe4ttA=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