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python-sqlparse 0.4.2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Andi Albrecht &lt;albrecht.andi@gmail.com&gt;</w:t>
        <w:br/>
        <w:t>Copyright (C) 2009-2020 the sqlparse authors and contributors &lt;see AUTHORS file&gt;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(3)+rg2rizAEz284ssVSjNFCUH630dDhTAXFB3XixWHiPHGviR2DvDVVTI3JORIAnHWFi6+z6Hv
WJ9RpRe20tsZEJ3//CfaM3DtBUjghhr0iGlkI3dCmvORZoDGfYOW/qH8PmTPIFvTkRZZMdDX
1ip6ZSslzt+vagnQ7e+bc+28Q0oXXtjBpooSbFHLXzMjTOFxh11vhDxL7xjZDC6lwlXSrAu5
sCMw4eWTv9vZy8RHsw</vt:lpwstr>
  </property>
  <property fmtid="{D5CDD505-2E9C-101B-9397-08002B2CF9AE}" pid="11" name="_2015_ms_pID_7253431">
    <vt:lpwstr>fFIR+TMhaEAQKR2xpwLywVWRCqhb39JmAqNEMKvD6TMUE7zPGvwICa
ISyB5ro27s5k2QccR6fRpAczGGnPiHYRmGHCAi2vB6j7tOA7KRhz8pVYkBxAVPUC/p0VMyxz
8w/Xokjw2MNF/6yPkJwcwkNlY4urV//8c9Kx8lwL32DBqT5w2/8DADY2HVP5WQ1CK+VK79af
SIxDamZxWO2uqOgJboqZA97owF/hs61rQgzZ</vt:lpwstr>
  </property>
  <property fmtid="{D5CDD505-2E9C-101B-9397-08002B2CF9AE}" pid="12" name="_2015_ms_pID_7253432">
    <vt:lpwstr>2OC8ExlCcU90kXhYgN4iDYg0rZ+lYkeeS/4f
Zelznu/hhbrWvdbRc8mQwk8HSc8Tee1BoF4Xg0x4A+3h+YGJaRU=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