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perl-autodie 2.34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Paul Fenwick &lt;pjf@cpan.org&gt;</w:t>
        <w:br/>
        <w:t>Copyright (C)2008 Paul Fenwick</w:t>
        <w:br/>
        <w:t>Copyright (c) 2006, 2008 Junio C Hamano</w:t>
        <w:br/>
        <w:t>Copyright 2009, Paul Fenwick E&lt;lt&gt;pjf@perltraining.com.auE&lt;gt&gt;</w:t>
        <w:br/>
        <w:t>Copyright 2013-2014, Niels Thykier E&lt;lt&gt;niels@thykier.netE&lt;gt&gt;</w:t>
        <w:br/>
        <w:t>Copyright 2008-2009, Paul Fenwick E&lt;lt&gt;pjf@perltraining.com.auE&lt;gt&gt;</w:t>
        <w:br/>
        <w:t>Copyright 2013, Niels Thykier E&lt;lt&gt;niels@thykier.netE&lt;gt&gt;</w:t>
        <w:br/>
        <w:t>Copyright (C) 19yy  &lt;name of author&gt;</w:t>
        <w:br/>
        <w:t>Copyright (C) 1989 Free Software Foundation, Inc.</w:t>
        <w:br/>
        <w:t>Copyright 2008-2014 by Paul Fenwick &lt;pjf@cpan.org&gt;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