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sac 1.3</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 COPYRIGHT 1999 World Wide Web Consortium (Massachusetts Institute of Technology, Institut National de Recherche en Informatique et en Automatique, Keio University).</w:t>
        <w:br/>
        <w:t>http:www.w3.org/Consortium/Legal/ipr-notice\#Copyright&gt;Copyright&lt;/a&gt; &amp;copy; 2002 &lt;a href=http:www.w3.org/&gt;&lt;abbr title=</w:t>
        <w:br/>
        <w:t>Copyright (c) 1999 World Wide Web Consortium, (Massachusetts Institute of Technology, Institut National de Recherche en Informatique et en Automatique, Keio University). All Rights Reserved. This program is distributed under the W3Cs Software Intellectual Property License. This program is distributed in the hope that it will be useful, but WITHOUT ANY WARRANTY; without even the implied warranty of MERCHANTABILITY or FITNESS FOR A PARTICULAR PURPOSE.</w:t>
        <w:br/>
        <w:t>Copyright (c) 1999 World Wide Web Consortium (Massachusetts Institute of Technology, Institut National de Recherche en Informatique et en Automatique, Keio University).</w:t>
        <w:br/>
      </w:r>
    </w:p>
    <w:p>
      <w:pPr>
        <w:pStyle w:val="18"/>
        <w:rPr>
          <w:rFonts w:ascii="宋体" w:hAnsi="宋体" w:cs="宋体"/>
          <w:sz w:val="22"/>
          <w:szCs w:val="22"/>
        </w:rPr>
      </w:pPr>
      <w:r>
        <w:rPr>
          <w:rFonts w:ascii="Arial" w:hAnsi="Arial"/>
          <w:b/>
          <w:sz w:val="24"/>
        </w:rPr>
        <w:t xml:space="preserve">License: </w:t>
      </w:r>
      <w:r>
        <w:rPr>
          <w:rFonts w:ascii="Arial" w:hAnsi="Arial"/>
          <w:sz w:val="21"/>
        </w:rPr>
        <w:t>W3C</w:t>
      </w:r>
    </w:p>
    <w:p>
      <w:pPr>
        <w:pStyle w:val="18"/>
        <w:rPr>
          <w:rFonts w:ascii="宋体" w:hAnsi="宋体" w:cs="宋体"/>
          <w:sz w:val="22"/>
          <w:szCs w:val="22"/>
        </w:rPr>
      </w:pPr>
      <w:r>
        <w:rPr>
          <w:rFonts w:ascii="Times New Roman" w:hAnsi="Times New Roman"/>
          <w:sz w:val="21"/>
        </w:rPr>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