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119" w:rsidRDefault="00D23F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4119" w:rsidRDefault="00F74119">
      <w:pPr>
        <w:spacing w:line="420" w:lineRule="exact"/>
        <w:jc w:val="center"/>
        <w:rPr>
          <w:rFonts w:ascii="Arial" w:hAnsi="Arial" w:cs="Arial"/>
          <w:b/>
          <w:snapToGrid/>
          <w:sz w:val="32"/>
          <w:szCs w:val="32"/>
        </w:rPr>
      </w:pPr>
    </w:p>
    <w:p w:rsidR="00F74119" w:rsidRDefault="00D23F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4119" w:rsidRDefault="00F74119">
      <w:pPr>
        <w:spacing w:line="420" w:lineRule="exact"/>
        <w:jc w:val="both"/>
        <w:rPr>
          <w:rFonts w:ascii="Arial" w:hAnsi="Arial" w:cs="Arial"/>
          <w:snapToGrid/>
        </w:rPr>
      </w:pPr>
    </w:p>
    <w:p w:rsidR="00F74119" w:rsidRDefault="00D23F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4119" w:rsidRDefault="00D23F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4119" w:rsidRDefault="00F74119">
      <w:pPr>
        <w:spacing w:line="420" w:lineRule="exact"/>
        <w:jc w:val="both"/>
        <w:rPr>
          <w:rFonts w:ascii="Arial" w:hAnsi="Arial" w:cs="Arial"/>
          <w:i/>
          <w:snapToGrid/>
          <w:color w:val="0099FF"/>
          <w:sz w:val="18"/>
          <w:szCs w:val="18"/>
        </w:rPr>
      </w:pPr>
    </w:p>
    <w:p w:rsidR="00F74119" w:rsidRDefault="00D23F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4119" w:rsidRDefault="00F74119">
      <w:pPr>
        <w:pStyle w:val="aa"/>
        <w:spacing w:before="0" w:after="0" w:line="240" w:lineRule="auto"/>
        <w:jc w:val="left"/>
        <w:rPr>
          <w:rFonts w:ascii="Arial" w:hAnsi="Arial" w:cs="Arial"/>
          <w:bCs w:val="0"/>
          <w:sz w:val="21"/>
          <w:szCs w:val="21"/>
        </w:rPr>
      </w:pPr>
    </w:p>
    <w:p w:rsidR="00F74119" w:rsidRDefault="00D23F8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-metrics 0.4.0</w:t>
      </w:r>
      <w:bookmarkStart w:id="0" w:name="_GoBack"/>
      <w:bookmarkEnd w:id="0"/>
    </w:p>
    <w:p w:rsidR="00F74119" w:rsidRDefault="00D23F8B">
      <w:pPr>
        <w:rPr>
          <w:rFonts w:ascii="Arial" w:hAnsi="Arial" w:cs="Arial"/>
          <w:b/>
        </w:rPr>
      </w:pPr>
      <w:r>
        <w:rPr>
          <w:rFonts w:ascii="Arial" w:hAnsi="Arial" w:cs="Arial"/>
          <w:b/>
        </w:rPr>
        <w:t xml:space="preserve">Copyright notice: </w:t>
      </w:r>
    </w:p>
    <w:p w:rsidR="00F74119" w:rsidRDefault="00D23F8B">
      <w:pPr>
        <w:pStyle w:val="Default"/>
        <w:rPr>
          <w:rFonts w:ascii="宋体" w:hAnsi="宋体" w:cs="宋体"/>
          <w:sz w:val="22"/>
          <w:szCs w:val="22"/>
        </w:rPr>
      </w:pPr>
      <w:r>
        <w:rPr>
          <w:rFonts w:ascii="宋体" w:hAnsi="宋体"/>
          <w:sz w:val="22"/>
        </w:rPr>
        <w:t>Copyright 2020 LINE Corp.</w:t>
      </w:r>
      <w:r>
        <w:rPr>
          <w:rFonts w:ascii="宋体" w:hAnsi="宋体"/>
          <w:sz w:val="22"/>
        </w:rPr>
        <w:br/>
        <w:t xml:space="preserve">copyright </w:t>
      </w:r>
      <w:r>
        <w:rPr>
          <w:rFonts w:ascii="宋体" w:hAnsi="宋体"/>
          <w:sz w:val="22"/>
        </w:rPr>
        <w:t xml:space="preserve">2014, </w:t>
      </w:r>
      <w:r>
        <w:rPr>
          <w:rFonts w:ascii="宋体" w:hAnsi="宋体"/>
          <w:sz w:val="22"/>
        </w:rPr>
        <w:t>OpenStack Foundation</w:t>
      </w:r>
      <w:r>
        <w:rPr>
          <w:rFonts w:ascii="宋体" w:hAnsi="宋体"/>
          <w:sz w:val="22"/>
        </w:rPr>
        <w:br/>
        <w:t>Copyright (c) 2020 LINE Corp.</w:t>
      </w:r>
      <w:r>
        <w:rPr>
          <w:rFonts w:ascii="宋体" w:hAnsi="宋体"/>
          <w:sz w:val="22"/>
        </w:rPr>
        <w:br/>
        <w:t xml:space="preserve">copyright </w:t>
      </w:r>
      <w:r>
        <w:rPr>
          <w:rFonts w:ascii="宋体" w:hAnsi="宋体"/>
          <w:sz w:val="22"/>
        </w:rPr>
        <w:t xml:space="preserve">2020, </w:t>
      </w:r>
      <w:proofErr w:type="spellStart"/>
      <w:proofErr w:type="gramStart"/>
      <w:r>
        <w:rPr>
          <w:rFonts w:ascii="宋体" w:hAnsi="宋体"/>
          <w:sz w:val="22"/>
        </w:rPr>
        <w:t>oslo.metrics</w:t>
      </w:r>
      <w:proofErr w:type="spellEnd"/>
      <w:proofErr w:type="gramEnd"/>
      <w:r>
        <w:rPr>
          <w:rFonts w:ascii="宋体" w:hAnsi="宋体"/>
          <w:sz w:val="22"/>
        </w:rPr>
        <w:t xml:space="preserve"> Developers</w:t>
      </w:r>
      <w:r>
        <w:rPr>
          <w:rFonts w:ascii="宋体" w:hAnsi="宋体"/>
          <w:sz w:val="22"/>
        </w:rPr>
        <w:br/>
      </w:r>
    </w:p>
    <w:p w:rsidR="00F74119" w:rsidRDefault="00D23F8B">
      <w:pPr>
        <w:pStyle w:val="Default"/>
        <w:rPr>
          <w:rFonts w:ascii="宋体" w:hAnsi="宋体" w:cs="宋体"/>
          <w:sz w:val="22"/>
          <w:szCs w:val="22"/>
        </w:rPr>
      </w:pPr>
      <w:r>
        <w:rPr>
          <w:b/>
        </w:rPr>
        <w:t xml:space="preserve">License: </w:t>
      </w:r>
      <w:r>
        <w:rPr>
          <w:sz w:val="21"/>
        </w:rPr>
        <w:t>Apache-2.0</w:t>
      </w:r>
    </w:p>
    <w:p w:rsidR="00F74119" w:rsidRDefault="00D23F8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w:t>
      </w:r>
      <w:r>
        <w:rPr>
          <w:rFonts w:ascii="Times New Roman" w:hAnsi="Times New Roman"/>
          <w:sz w:val="21"/>
        </w:rP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w:t>
      </w:r>
      <w:r>
        <w:rPr>
          <w:rFonts w:ascii="Times New Roman" w:hAnsi="Times New Roman"/>
          <w:sz w:val="21"/>
        </w:rPr>
        <w:t xml:space="preserve">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w:t>
      </w:r>
      <w:r>
        <w:rPr>
          <w:rFonts w:ascii="Times New Roman" w:hAnsi="Times New Roman"/>
          <w:sz w:val="21"/>
        </w:rPr>
        <w:t>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w:t>
      </w:r>
      <w:r>
        <w:rPr>
          <w:rFonts w:ascii="Times New Roman" w:hAnsi="Times New Roman"/>
          <w:sz w:val="21"/>
        </w:rP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w:t>
      </w:r>
      <w:r>
        <w:rPr>
          <w:rFonts w:ascii="Times New Roman" w:hAnsi="Times New Roman"/>
          <w:sz w:val="21"/>
        </w:rPr>
        <w:t>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w:t>
      </w:r>
      <w:r>
        <w:rPr>
          <w:rFonts w:ascii="Times New Roman" w:hAnsi="Times New Roman"/>
          <w:sz w:val="21"/>
        </w:rPr>
        <w:t>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w:t>
      </w:r>
      <w:r>
        <w:rPr>
          <w:rFonts w:ascii="Times New Roman" w:hAnsi="Times New Roman"/>
          <w:sz w:val="21"/>
        </w:rPr>
        <w:t>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w:t>
      </w:r>
      <w:r>
        <w:rPr>
          <w:rFonts w:ascii="Times New Roman" w:hAnsi="Times New Roman"/>
          <w:sz w:val="21"/>
        </w:rPr>
        <w:t>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w:t>
      </w:r>
      <w:r>
        <w:rPr>
          <w:rFonts w:ascii="Times New Roman" w:hAnsi="Times New Roman"/>
          <w:sz w:val="21"/>
        </w:rPr>
        <w:t>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w:t>
      </w:r>
      <w:r>
        <w:rPr>
          <w:rFonts w:ascii="Times New Roman" w:hAnsi="Times New Roman"/>
          <w:sz w:val="21"/>
        </w:rPr>
        <w:t>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w:t>
      </w:r>
      <w:r>
        <w:rPr>
          <w:rFonts w:ascii="Times New Roman" w:hAnsi="Times New Roman"/>
          <w:sz w:val="21"/>
        </w:rPr>
        <w:t>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w:t>
      </w:r>
      <w:r>
        <w:rPr>
          <w:rFonts w:ascii="Times New Roman" w:hAnsi="Times New Roman"/>
          <w:sz w:val="21"/>
        </w:rPr>
        <w:t>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w:t>
      </w:r>
      <w:r>
        <w:rPr>
          <w:rFonts w:ascii="Times New Roman" w:hAnsi="Times New Roman"/>
          <w:sz w:val="21"/>
        </w:rPr>
        <w:t>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w:t>
      </w:r>
      <w:r>
        <w:rPr>
          <w:rFonts w:ascii="Times New Roman" w:hAnsi="Times New Roman"/>
          <w:sz w:val="21"/>
        </w:rPr>
        <w:t>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w:t>
      </w:r>
      <w:r>
        <w:rPr>
          <w:rFonts w:ascii="Times New Roman" w:hAnsi="Times New Roman"/>
          <w:sz w:val="21"/>
        </w:rP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w:t>
      </w:r>
      <w:r>
        <w:rPr>
          <w:rFonts w:ascii="Times New Roman" w:hAnsi="Times New Roman"/>
          <w:sz w:val="21"/>
        </w:rPr>
        <w:t>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w:t>
      </w:r>
      <w:r>
        <w:rPr>
          <w:rFonts w:ascii="Times New Roman" w:hAnsi="Times New Roman"/>
          <w:sz w:val="21"/>
        </w:rPr>
        <w:t xml:space="preserve">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w:t>
      </w:r>
      <w:r>
        <w:rPr>
          <w:rFonts w:ascii="Times New Roman" w:hAnsi="Times New Roman"/>
          <w:sz w:val="21"/>
        </w:rPr>
        <w:t>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w:t>
      </w:r>
      <w:r>
        <w:rPr>
          <w:rFonts w:ascii="Times New Roman" w:hAnsi="Times New Roman"/>
          <w:sz w:val="21"/>
        </w:rPr>
        <w:t>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w:t>
      </w:r>
      <w:r>
        <w:rPr>
          <w:rFonts w:ascii="Times New Roman" w:hAnsi="Times New Roman"/>
          <w:sz w:val="21"/>
        </w:rPr>
        <w:t>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t>
      </w:r>
      <w:r>
        <w:rPr>
          <w:rFonts w:ascii="Times New Roman" w:hAnsi="Times New Roman"/>
          <w:sz w:val="21"/>
        </w:rPr>
        <w:t>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w:t>
      </w:r>
      <w:r>
        <w:rPr>
          <w:rFonts w:ascii="Times New Roman" w:hAnsi="Times New Roman"/>
          <w:sz w:val="21"/>
        </w:rPr>
        <w:t>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w:t>
      </w:r>
      <w:r>
        <w:rPr>
          <w:rFonts w:ascii="Times New Roman" w:hAnsi="Times New Roman"/>
          <w:sz w:val="21"/>
        </w:rPr>
        <w:t>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w:t>
      </w:r>
      <w:r>
        <w:rPr>
          <w:rFonts w:ascii="Times New Roman" w:hAnsi="Times New Roman"/>
          <w:sz w:val="21"/>
        </w:rPr>
        <w:t>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w:t>
      </w:r>
      <w:r>
        <w:rPr>
          <w:rFonts w:ascii="Times New Roman" w:hAnsi="Times New Roman"/>
          <w:sz w:val="21"/>
        </w:rPr>
        <w:t xml:space="preserv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w:t>
      </w:r>
      <w:r>
        <w:rPr>
          <w:rFonts w:ascii="Times New Roman" w:hAnsi="Times New Roman"/>
          <w:sz w:val="21"/>
        </w:rPr>
        <w:t>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w:t>
      </w:r>
      <w:r>
        <w:rPr>
          <w:rFonts w:ascii="Times New Roman" w:hAnsi="Times New Roman"/>
          <w:sz w:val="21"/>
        </w:rPr>
        <w:t>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w:t>
      </w:r>
      <w:r>
        <w:rPr>
          <w:rFonts w:ascii="Times New Roman" w:hAnsi="Times New Roman"/>
          <w:sz w:val="21"/>
        </w:rPr>
        <w:t>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w:t>
      </w:r>
      <w:r>
        <w:rPr>
          <w:rFonts w:ascii="Times New Roman" w:hAnsi="Times New Roman"/>
          <w:sz w:val="21"/>
        </w:rPr>
        <w:t>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w:t>
      </w:r>
      <w:r>
        <w:rPr>
          <w:rFonts w:ascii="Times New Roman" w:hAnsi="Times New Roman"/>
          <w:sz w:val="21"/>
        </w:rP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w:t>
      </w:r>
      <w:r>
        <w:rPr>
          <w:rFonts w:ascii="Times New Roman" w:hAnsi="Times New Roman"/>
          <w:sz w:val="21"/>
        </w:rPr>
        <w:t>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w:t>
      </w:r>
      <w:r>
        <w:rPr>
          <w:rFonts w:ascii="Times New Roman" w:hAnsi="Times New Roman"/>
          <w:sz w:val="21"/>
        </w:rPr>
        <w:t xml:space="preserve">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w:t>
      </w:r>
      <w:r>
        <w:rPr>
          <w:rFonts w:ascii="Times New Roman" w:hAnsi="Times New Roman"/>
          <w:sz w:val="21"/>
        </w:rP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w:t>
      </w:r>
      <w:r>
        <w:rPr>
          <w:rFonts w:ascii="Times New Roman" w:hAnsi="Times New Roman"/>
          <w:sz w:val="21"/>
        </w:rPr>
        <w:t xml:space="preserve">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w:t>
      </w:r>
      <w:r>
        <w:rPr>
          <w:rFonts w:ascii="Times New Roman" w:hAnsi="Times New Roman"/>
          <w:sz w:val="21"/>
        </w:rP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w:t>
      </w:r>
      <w:r>
        <w:rPr>
          <w:rFonts w:ascii="Times New Roman" w:hAnsi="Times New Roman"/>
          <w:sz w:val="21"/>
        </w:rPr>
        <w:t>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w:t>
      </w:r>
      <w:r>
        <w:rPr>
          <w:rFonts w:ascii="Times New Roman" w:hAnsi="Times New Roman"/>
          <w:sz w:val="21"/>
        </w:rPr>
        <w:t>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w:t>
      </w:r>
      <w:r>
        <w:rPr>
          <w:rFonts w:ascii="Times New Roman" w:hAnsi="Times New Roman"/>
          <w:sz w:val="21"/>
        </w:rPr>
        <w:t xml:space="preserve">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w:t>
      </w:r>
      <w:r>
        <w:rPr>
          <w:rFonts w:ascii="Times New Roman" w:hAnsi="Times New Roman"/>
          <w:sz w:val="21"/>
        </w:rPr>
        <w:t>ations under the License.</w:t>
      </w:r>
    </w:p>
    <w:sectPr w:rsidR="00F74119">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3F8B" w:rsidRDefault="00D23F8B">
      <w:pPr>
        <w:spacing w:line="240" w:lineRule="auto"/>
      </w:pPr>
      <w:r>
        <w:separator/>
      </w:r>
    </w:p>
  </w:endnote>
  <w:endnote w:type="continuationSeparator" w:id="0">
    <w:p w:rsidR="00D23F8B" w:rsidRDefault="00D23F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F74119">
      <w:tc>
        <w:tcPr>
          <w:tcW w:w="1542" w:type="pct"/>
        </w:tcPr>
        <w:p w:rsidR="00F74119" w:rsidRDefault="00D23F8B">
          <w:pPr>
            <w:pStyle w:val="a8"/>
          </w:pPr>
          <w:r>
            <w:fldChar w:fldCharType="begin"/>
          </w:r>
          <w:r>
            <w:instrText xml:space="preserve"> DATE \@ "yyyy-MM-dd" </w:instrText>
          </w:r>
          <w:r>
            <w:fldChar w:fldCharType="separate"/>
          </w:r>
          <w:r w:rsidR="0088486B">
            <w:rPr>
              <w:noProof/>
            </w:rPr>
            <w:t>2022-09-06</w:t>
          </w:r>
          <w:r>
            <w:fldChar w:fldCharType="end"/>
          </w:r>
        </w:p>
      </w:tc>
      <w:tc>
        <w:tcPr>
          <w:tcW w:w="1853" w:type="pct"/>
        </w:tcPr>
        <w:p w:rsidR="00F74119" w:rsidRDefault="00D23F8B">
          <w:pPr>
            <w:pStyle w:val="a8"/>
            <w:ind w:firstLineChars="200" w:firstLine="360"/>
          </w:pPr>
          <w:r>
            <w:rPr>
              <w:rFonts w:hint="eastAsia"/>
            </w:rPr>
            <w:t>HUAWEI Confidential</w:t>
          </w:r>
        </w:p>
      </w:tc>
      <w:tc>
        <w:tcPr>
          <w:tcW w:w="1605" w:type="pct"/>
        </w:tcPr>
        <w:p w:rsidR="00F74119" w:rsidRDefault="00D23F8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F74119" w:rsidRDefault="00F741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3F8B" w:rsidRDefault="00D23F8B">
      <w:r>
        <w:separator/>
      </w:r>
    </w:p>
  </w:footnote>
  <w:footnote w:type="continuationSeparator" w:id="0">
    <w:p w:rsidR="00D23F8B" w:rsidRDefault="00D23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F74119">
      <w:trPr>
        <w:cantSplit/>
        <w:trHeight w:hRule="exact" w:val="777"/>
      </w:trPr>
      <w:tc>
        <w:tcPr>
          <w:tcW w:w="492" w:type="pct"/>
          <w:tcBorders>
            <w:bottom w:val="single" w:sz="6" w:space="0" w:color="auto"/>
          </w:tcBorders>
        </w:tcPr>
        <w:p w:rsidR="00F74119" w:rsidRDefault="00D23F8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4119" w:rsidRDefault="00F74119">
          <w:pPr>
            <w:ind w:left="420"/>
          </w:pPr>
        </w:p>
      </w:tc>
      <w:tc>
        <w:tcPr>
          <w:tcW w:w="3283" w:type="pct"/>
          <w:tcBorders>
            <w:bottom w:val="single" w:sz="6" w:space="0" w:color="auto"/>
          </w:tcBorders>
          <w:vAlign w:val="bottom"/>
        </w:tcPr>
        <w:p w:rsidR="00F74119" w:rsidRDefault="00D23F8B">
          <w:pPr>
            <w:pStyle w:val="a9"/>
            <w:ind w:firstLine="360"/>
          </w:pPr>
          <w:r>
            <w:t>OPEN SOURCE SOFTWARE NOTICE</w:t>
          </w:r>
        </w:p>
      </w:tc>
      <w:tc>
        <w:tcPr>
          <w:tcW w:w="1225" w:type="pct"/>
          <w:tcBorders>
            <w:bottom w:val="single" w:sz="6" w:space="0" w:color="auto"/>
          </w:tcBorders>
          <w:vAlign w:val="bottom"/>
        </w:tcPr>
        <w:p w:rsidR="00F74119" w:rsidRDefault="00F74119">
          <w:pPr>
            <w:pStyle w:val="a9"/>
            <w:ind w:firstLine="33"/>
          </w:pPr>
        </w:p>
      </w:tc>
    </w:tr>
  </w:tbl>
  <w:p w:rsidR="00F74119" w:rsidRDefault="00F741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86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F8B"/>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11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1D3A4"/>
  <w15:docId w15:val="{969A5002-F656-4381-8031-A5A9A1624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F9EF3B-7CE6-42C5-B9BA-15589B5D6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1868</Words>
  <Characters>10651</Characters>
  <Application>Microsoft Office Word</Application>
  <DocSecurity>0</DocSecurity>
  <Lines>88</Lines>
  <Paragraphs>24</Paragraphs>
  <ScaleCrop>false</ScaleCrop>
  <Company>Huawei Technologies Co.,Ltd.</Company>
  <LinksUpToDate>false</LinksUpToDate>
  <CharactersWithSpaces>12495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(3)cxA717deERqH/YO2fvWO+Vn1Chq2um0Q1yjt+Xcu4rUynDI8kNfq4sIjfkabQmvSy3cGAYee
S7JyOYDUxRxmRzvji/tpxiZHF5GDSNf1RA5XYqpDkH1gZ4C28DuCIVph6jYFVcJwuE79L44p
KAczlUl/6KSy0TLVojczae3ue1O//sfz9IWNP3wJrY/j6T4zVqwYauMCtYa/f1PRzVKQrU0b
8MifEcp6P35WzAVxb8</vt:lpwstr>
  </property>
  <property fmtid="{D5CDD505-2E9C-101B-9397-08002B2CF9AE}" pid="11" name="_2015_ms_pID_7253431">
    <vt:lpwstr>z82uLYs0C94z/jMPZEoIoZvl0FzGuIoDjYSEd879/G9kLRGp8qo9dH
47mv9URdBtJGShYIwZ2xpn25+0DRWATLR3u2IVfqiIqpkM2QQMjuwh9kKSUHa+6T7CwNbw6H
yMOKeh2f8fM26X6RFvAIdm5QJCQYYjkkGnnV2oSN4nc8DXwtgR7F4Sa+44Ra+cdqmPML0gj0
wunC+4Ka4ST7J4UcWO8fSsVBihJcfLXOVomV</vt:lpwstr>
  </property>
  <property fmtid="{D5CDD505-2E9C-101B-9397-08002B2CF9AE}" pid="12" name="_2015_ms_pID_7253432">
    <vt:lpwstr>XCMmAeMda3D6EWlpYOdf3Q7NZND/wcnX+uxk
xIs2cB11xQtEgR86fUnh0isKPt+lTnTHtRJb7IVaZC3B8ixVLqw=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1662445734</vt:lpwstr>
  </property>
</Properties>
</file>