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B29" w:rsidRDefault="00801C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0B29" w:rsidRDefault="00FD0B29">
      <w:pPr>
        <w:spacing w:line="420" w:lineRule="exact"/>
        <w:jc w:val="center"/>
        <w:rPr>
          <w:rFonts w:ascii="Arial" w:hAnsi="Arial" w:cs="Arial"/>
          <w:b/>
          <w:snapToGrid/>
          <w:sz w:val="32"/>
          <w:szCs w:val="32"/>
        </w:rPr>
      </w:pPr>
    </w:p>
    <w:p w:rsidR="00FD0B29" w:rsidRDefault="00801C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0B29" w:rsidRDefault="00FD0B29">
      <w:pPr>
        <w:spacing w:line="420" w:lineRule="exact"/>
        <w:jc w:val="both"/>
        <w:rPr>
          <w:rFonts w:ascii="Arial" w:hAnsi="Arial" w:cs="Arial"/>
          <w:snapToGrid/>
        </w:rPr>
      </w:pPr>
    </w:p>
    <w:p w:rsidR="00FD0B29" w:rsidRDefault="00801C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0B29" w:rsidRDefault="00801C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0B29" w:rsidRDefault="00FD0B29">
      <w:pPr>
        <w:spacing w:line="420" w:lineRule="exact"/>
        <w:jc w:val="both"/>
        <w:rPr>
          <w:rFonts w:ascii="Arial" w:hAnsi="Arial" w:cs="Arial"/>
          <w:i/>
          <w:snapToGrid/>
          <w:color w:val="0099FF"/>
          <w:sz w:val="18"/>
          <w:szCs w:val="18"/>
        </w:rPr>
      </w:pPr>
    </w:p>
    <w:p w:rsidR="00FD0B29" w:rsidRDefault="00801C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0B29" w:rsidRDefault="00FD0B29">
      <w:pPr>
        <w:pStyle w:val="a8"/>
        <w:spacing w:before="0" w:after="0" w:line="240" w:lineRule="auto"/>
        <w:jc w:val="left"/>
        <w:rPr>
          <w:rFonts w:ascii="Arial" w:hAnsi="Arial" w:cs="Arial"/>
          <w:bCs w:val="0"/>
          <w:sz w:val="21"/>
          <w:szCs w:val="21"/>
        </w:rPr>
      </w:pPr>
    </w:p>
    <w:p w:rsidR="00FD0B29" w:rsidRDefault="00801C2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jwcrypto</w:t>
      </w:r>
      <w:proofErr w:type="spellEnd"/>
      <w:r>
        <w:rPr>
          <w:rFonts w:ascii="微软雅黑" w:hAnsi="微软雅黑"/>
          <w:b w:val="0"/>
          <w:sz w:val="21"/>
        </w:rPr>
        <w:t xml:space="preserve"> 0.9.1</w:t>
      </w:r>
    </w:p>
    <w:p w:rsidR="00FD0B29" w:rsidRDefault="00801C27">
      <w:pPr>
        <w:rPr>
          <w:rFonts w:ascii="Arial" w:hAnsi="Arial" w:cs="Arial"/>
          <w:b/>
        </w:rPr>
      </w:pPr>
      <w:r>
        <w:rPr>
          <w:rFonts w:ascii="Arial" w:hAnsi="Arial" w:cs="Arial"/>
          <w:b/>
        </w:rPr>
        <w:t xml:space="preserve">Copyright notice: </w:t>
      </w:r>
    </w:p>
    <w:p w:rsidR="00420715" w:rsidRDefault="00801C27">
      <w:pPr>
        <w:pStyle w:val="Default"/>
        <w:rPr>
          <w:rFonts w:ascii="宋体" w:hAnsi="宋体"/>
          <w:sz w:val="22"/>
        </w:rPr>
      </w:pPr>
      <w:r>
        <w:rPr>
          <w:rFonts w:ascii="宋体" w:hAnsi="宋体"/>
          <w:sz w:val="22"/>
        </w:rPr>
        <w:t xml:space="preserve">Copyright (C) 2007 Free Software Foundation, Inc. </w:t>
      </w:r>
    </w:p>
    <w:p w:rsidR="00FD0B29" w:rsidRDefault="00801C27">
      <w:pPr>
        <w:pStyle w:val="Default"/>
        <w:rPr>
          <w:rFonts w:ascii="宋体" w:hAnsi="宋体" w:cs="宋体"/>
          <w:sz w:val="22"/>
          <w:szCs w:val="22"/>
        </w:rPr>
      </w:pPr>
      <w:bookmarkStart w:id="0" w:name="_GoBack"/>
      <w:bookmarkEnd w:id="0"/>
      <w:r>
        <w:rPr>
          <w:rFonts w:ascii="宋体" w:hAnsi="宋体"/>
          <w:sz w:val="22"/>
        </w:rPr>
        <w:t xml:space="preserve">Copyright (C) </w:t>
      </w:r>
      <w:proofErr w:type="gramStart"/>
      <w:r>
        <w:rPr>
          <w:rFonts w:ascii="宋体" w:hAnsi="宋体"/>
          <w:sz w:val="22"/>
        </w:rPr>
        <w:t xml:space="preserve">2015  </w:t>
      </w:r>
      <w:proofErr w:type="spellStart"/>
      <w:r>
        <w:rPr>
          <w:rFonts w:ascii="宋体" w:hAnsi="宋体"/>
          <w:sz w:val="22"/>
        </w:rPr>
        <w:t>JWCrypto</w:t>
      </w:r>
      <w:proofErr w:type="spellEnd"/>
      <w:proofErr w:type="gramEnd"/>
      <w:r>
        <w:rPr>
          <w:rFonts w:ascii="宋体" w:hAnsi="宋体"/>
          <w:sz w:val="22"/>
        </w:rPr>
        <w:t xml:space="preserve"> Project Contributors, see  LICENSE file</w:t>
      </w:r>
      <w:r>
        <w:rPr>
          <w:rFonts w:ascii="宋体" w:hAnsi="宋体"/>
          <w:sz w:val="22"/>
        </w:rPr>
        <w:br/>
      </w:r>
    </w:p>
    <w:p w:rsidR="00FD0B29" w:rsidRDefault="00801C27">
      <w:pPr>
        <w:pStyle w:val="Default"/>
        <w:rPr>
          <w:rFonts w:ascii="宋体" w:hAnsi="宋体" w:cs="宋体"/>
          <w:sz w:val="22"/>
          <w:szCs w:val="22"/>
        </w:rPr>
      </w:pPr>
      <w:r>
        <w:rPr>
          <w:b/>
        </w:rPr>
        <w:t xml:space="preserve">License: </w:t>
      </w:r>
      <w:r>
        <w:rPr>
          <w:sz w:val="21"/>
        </w:rPr>
        <w:t>LGPLv3+</w:t>
      </w:r>
    </w:p>
    <w:p w:rsidR="00FD0B29" w:rsidRDefault="00801C27">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w:t>
      </w:r>
      <w:r>
        <w:rPr>
          <w:rFonts w:ascii="Times New Roman" w:hAnsi="Times New Roman"/>
          <w:sz w:val="21"/>
        </w:rPr>
        <w:t xml:space="preserve">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GNU Lesser General Public License incorporates the terms and conditions of version 3 of the GNU General Public License, supplemented by the </w:t>
      </w:r>
      <w:r>
        <w:rPr>
          <w:rFonts w:ascii="Times New Roman" w:hAnsi="Times New Roman"/>
          <w:sz w:val="21"/>
        </w:rPr>
        <w:t>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w:t>
      </w:r>
      <w:r>
        <w:rPr>
          <w:rFonts w:ascii="Times New Roman" w:hAnsi="Times New Roman"/>
          <w:sz w:val="21"/>
        </w:rPr>
        <w:lastRenderedPageBreak/>
        <w:t>refers to version 3 of the GNU General Public License.</w:t>
      </w:r>
      <w:r>
        <w:rPr>
          <w:rFonts w:ascii="Times New Roman" w:hAnsi="Times New Roman"/>
          <w:sz w:val="21"/>
        </w:rPr>
        <w:br/>
      </w:r>
      <w:r>
        <w:rPr>
          <w:rFonts w:ascii="Times New Roman" w:hAnsi="Times New Roman"/>
          <w:sz w:val="21"/>
        </w:rPr>
        <w:br/>
        <w:t xml:space="preserve">"The Library" refers to </w:t>
      </w:r>
      <w:r>
        <w:rPr>
          <w:rFonts w:ascii="Times New Roman" w:hAnsi="Times New Roman"/>
          <w:sz w:val="21"/>
        </w:rPr>
        <w:t>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w:t>
      </w:r>
      <w:r>
        <w:rPr>
          <w:rFonts w:ascii="Times New Roman" w:hAnsi="Times New Roman"/>
          <w:sz w:val="21"/>
        </w:rPr>
        <w:t>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w:t>
      </w:r>
      <w:r>
        <w:rPr>
          <w:rFonts w:ascii="Times New Roman" w:hAnsi="Times New Roman"/>
          <w:sz w:val="21"/>
        </w:rPr>
        <w:t>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w:t>
      </w:r>
      <w:r>
        <w:rPr>
          <w:rFonts w:ascii="Times New Roman" w:hAnsi="Times New Roman"/>
          <w:sz w:val="21"/>
        </w:rPr>
        <w:t>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w:t>
      </w:r>
      <w:r>
        <w:rPr>
          <w:rFonts w:ascii="Times New Roman" w:hAnsi="Times New Roman"/>
          <w:sz w:val="21"/>
        </w:rPr>
        <w:t>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w:t>
      </w:r>
      <w:r>
        <w:rPr>
          <w:rFonts w:ascii="Times New Roman" w:hAnsi="Times New Roman"/>
          <w:sz w:val="21"/>
        </w:rPr>
        <w:t xml:space="preserve">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w:t>
      </w:r>
      <w:r>
        <w:rPr>
          <w:rFonts w:ascii="Times New Roman" w:hAnsi="Times New Roman"/>
          <w:sz w:val="21"/>
        </w:rPr>
        <w:t>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w:t>
      </w:r>
      <w:r>
        <w:rPr>
          <w:rFonts w:ascii="Times New Roman" w:hAnsi="Times New Roman"/>
          <w:sz w:val="21"/>
        </w:rPr>
        <w:t>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w:t>
      </w:r>
      <w:r>
        <w:rPr>
          <w:rFonts w:ascii="Times New Roman" w:hAnsi="Times New Roman"/>
          <w:sz w:val="21"/>
        </w:rPr>
        <w:t>ial from a header file that is part of the Library. You may convey such object code under terms of your choice, provided that, if the incorporated material is not limited to numerical parameters, data structure layouts and accessors, or small macros, inlin</w:t>
      </w:r>
      <w:r>
        <w:rPr>
          <w:rFonts w:ascii="Times New Roman" w:hAnsi="Times New Roman"/>
          <w:sz w:val="21"/>
        </w:rPr>
        <w:t>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w:t>
      </w:r>
      <w:r>
        <w:rPr>
          <w:rFonts w:ascii="Times New Roman" w:hAnsi="Times New Roman"/>
          <w:sz w:val="21"/>
        </w:rPr>
        <w:t xml:space="preserv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w:t>
      </w:r>
      <w:r>
        <w:rPr>
          <w:rFonts w:ascii="Times New Roman" w:hAnsi="Times New Roman"/>
          <w:sz w:val="21"/>
        </w:rPr>
        <w:t xml:space="preserve">ombined Work and reverse engineering for debugging </w:t>
      </w:r>
      <w:r>
        <w:rPr>
          <w:rFonts w:ascii="Times New Roman" w:hAnsi="Times New Roman"/>
          <w:sz w:val="21"/>
        </w:rPr>
        <w:lastRenderedPageBreak/>
        <w:t>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 the Library and its use are covered by this Li</w:t>
      </w:r>
      <w:r>
        <w:rPr>
          <w:rFonts w:ascii="Times New Roman" w:hAnsi="Times New Roman"/>
          <w:sz w:val="21"/>
        </w:rPr>
        <w:t>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w:t>
      </w:r>
      <w:r>
        <w:rPr>
          <w:rFonts w:ascii="Times New Roman" w:hAnsi="Times New Roman"/>
          <w:sz w:val="21"/>
        </w:rPr>
        <w:t>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 xml:space="preserve">0) Convey the Minimal Corresponding Source under the terms of this License, and the Corresponding Application Code in a form suitable for, and under terms </w:t>
      </w:r>
      <w:r>
        <w:rPr>
          <w:rFonts w:ascii="Times New Roman" w:hAnsi="Times New Roman"/>
          <w:sz w:val="21"/>
        </w:rPr>
        <w:t>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w:t>
      </w:r>
      <w:r>
        <w:rPr>
          <w:rFonts w:ascii="Times New Roman" w:hAnsi="Times New Roman"/>
          <w:sz w:val="21"/>
        </w:rPr>
        <w:t xml:space="preserve"> library mechanism for linking with the Library. A suitable mechanism is one that (a) uses at run time a copy of the Library already present on the user's computer system, and (b) will operate properly with a modified version of the Library that is interfa</w:t>
      </w:r>
      <w:r>
        <w:rPr>
          <w:rFonts w:ascii="Times New Roman" w:hAnsi="Times New Roman"/>
          <w:sz w:val="21"/>
        </w:rPr>
        <w:t>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w:t>
      </w:r>
      <w:r>
        <w:rPr>
          <w:rFonts w:ascii="Times New Roman" w:hAnsi="Times New Roman"/>
          <w:sz w:val="21"/>
        </w:rPr>
        <w:t>cute a modified version of the Combined Work produced by recombining or relinking the Application with a modified version of the Linked Version. (If you use option 4d0, the Installation Information must accompany the Minimal Corresponding Source and Corres</w:t>
      </w:r>
      <w:r>
        <w:rPr>
          <w:rFonts w:ascii="Times New Roman" w:hAnsi="Times New Roman"/>
          <w:sz w:val="21"/>
        </w:rPr>
        <w:t>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 xml:space="preserve">You may place library facilities that are a work </w:t>
      </w:r>
      <w:r>
        <w:rPr>
          <w:rFonts w:ascii="Times New Roman" w:hAnsi="Times New Roman"/>
          <w:sz w:val="21"/>
        </w:rPr>
        <w:t>based on the Library side by side in a single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w:t>
      </w:r>
      <w:r>
        <w:rPr>
          <w:rFonts w:ascii="Times New Roman" w:hAnsi="Times New Roman"/>
          <w:sz w:val="21"/>
        </w:rPr>
        <w:t>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w:t>
      </w:r>
      <w:r>
        <w:rPr>
          <w:rFonts w:ascii="Times New Roman" w:hAnsi="Times New Roman"/>
          <w:sz w:val="21"/>
        </w:rPr>
        <w: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w:t>
      </w:r>
      <w:r>
        <w:rPr>
          <w:rFonts w:ascii="Times New Roman" w:hAnsi="Times New Roman"/>
          <w:sz w:val="21"/>
        </w:rPr>
        <w:t>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w:t>
      </w:r>
      <w:r>
        <w:rPr>
          <w:rFonts w:ascii="Times New Roman" w:hAnsi="Times New Roman"/>
          <w:sz w:val="21"/>
        </w:rPr>
        <w:t xml:space="preserve"> that a certain numbered version of the GNU Lesser General Public License "or any later version" applies to it, you have the option of following the terms and conditions either of that published version or of any later version published by the Free Softwar</w:t>
      </w:r>
      <w:r>
        <w:rPr>
          <w:rFonts w:ascii="Times New Roman" w:hAnsi="Times New Roman"/>
          <w:sz w:val="21"/>
        </w:rPr>
        <w:t>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the Library </w:t>
      </w:r>
      <w:r>
        <w:rPr>
          <w:rFonts w:ascii="Times New Roman" w:hAnsi="Times New Roman"/>
          <w:sz w:val="21"/>
        </w:rPr>
        <w:t xml:space="preserve">as you received it specifies that a proxy can decide whether future versions of the GNU Lesser General Public License shall apply, that proxy's public statement of acceptance of any version is permanent authorization for you to choose that version for the </w:t>
      </w:r>
      <w:r>
        <w:rPr>
          <w:rFonts w:ascii="Times New Roman" w:hAnsi="Times New Roman"/>
          <w:sz w:val="21"/>
        </w:rPr>
        <w:t>Library.</w:t>
      </w:r>
    </w:p>
    <w:p w:rsidR="00FD0B29" w:rsidRDefault="00801C2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D0B29" w:rsidRDefault="00801C2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FD0B29" w:rsidRDefault="00801C27">
      <w:pPr>
        <w:rPr>
          <w:rFonts w:ascii="Arial" w:hAnsi="Arial" w:cs="Arial"/>
          <w:color w:val="0000FF"/>
          <w:u w:val="single"/>
        </w:rPr>
      </w:pPr>
      <w:r>
        <w:rPr>
          <w:rFonts w:ascii="Arial" w:hAnsi="Arial" w:cs="Arial" w:hint="eastAsia"/>
          <w:color w:val="0000FF"/>
          <w:u w:val="single"/>
        </w:rPr>
        <w:t>foss@huawei.com</w:t>
      </w:r>
    </w:p>
    <w:p w:rsidR="00FD0B29" w:rsidRDefault="00801C2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FD0B29" w:rsidRDefault="00801C2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FD0B29" w:rsidRDefault="00801C27">
      <w:pPr>
        <w:rPr>
          <w:rFonts w:ascii="Arial" w:hAnsi="Arial" w:cs="Arial"/>
          <w:color w:val="000000"/>
        </w:rPr>
      </w:pPr>
      <w:r>
        <w:rPr>
          <w:rFonts w:ascii="Arial" w:hAnsi="Arial" w:cs="Arial"/>
          <w:color w:val="000000"/>
        </w:rPr>
        <w:t>This offer is valid to anyone in receipt of this information.</w:t>
      </w:r>
    </w:p>
    <w:p w:rsidR="00FD0B29" w:rsidRDefault="00801C2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D0B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C27" w:rsidRDefault="00801C27">
      <w:pPr>
        <w:spacing w:line="240" w:lineRule="auto"/>
      </w:pPr>
      <w:r>
        <w:separator/>
      </w:r>
    </w:p>
  </w:endnote>
  <w:endnote w:type="continuationSeparator" w:id="0">
    <w:p w:rsidR="00801C27" w:rsidRDefault="00801C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0B29">
      <w:tc>
        <w:tcPr>
          <w:tcW w:w="1542" w:type="pct"/>
        </w:tcPr>
        <w:p w:rsidR="00FD0B29" w:rsidRDefault="00801C27">
          <w:pPr>
            <w:pStyle w:val="a6"/>
          </w:pPr>
          <w:r>
            <w:fldChar w:fldCharType="begin"/>
          </w:r>
          <w:r>
            <w:instrText xml:space="preserve"> DATE \@ "yyyy-MM-dd" </w:instrText>
          </w:r>
          <w:r>
            <w:fldChar w:fldCharType="separate"/>
          </w:r>
          <w:r w:rsidR="00420715">
            <w:rPr>
              <w:noProof/>
            </w:rPr>
            <w:t>2022-09-06</w:t>
          </w:r>
          <w:r>
            <w:fldChar w:fldCharType="end"/>
          </w:r>
        </w:p>
      </w:tc>
      <w:tc>
        <w:tcPr>
          <w:tcW w:w="1853" w:type="pct"/>
        </w:tcPr>
        <w:p w:rsidR="00FD0B29" w:rsidRDefault="00801C27">
          <w:pPr>
            <w:pStyle w:val="a6"/>
            <w:ind w:firstLineChars="200" w:firstLine="360"/>
          </w:pPr>
          <w:r>
            <w:rPr>
              <w:rFonts w:hint="eastAsia"/>
            </w:rPr>
            <w:t>HUAWEI Confidential</w:t>
          </w:r>
        </w:p>
      </w:tc>
      <w:tc>
        <w:tcPr>
          <w:tcW w:w="1605" w:type="pct"/>
        </w:tcPr>
        <w:p w:rsidR="00FD0B29" w:rsidRDefault="00801C27">
          <w:pPr>
            <w:pStyle w:val="a6"/>
            <w:ind w:firstLine="360"/>
            <w:jc w:val="right"/>
          </w:pPr>
          <w:r>
            <w:t>Page</w:t>
          </w:r>
          <w:r>
            <w:fldChar w:fldCharType="begin"/>
          </w:r>
          <w:r>
            <w:instrText>PAGE</w:instrText>
          </w:r>
          <w:r>
            <w:fldChar w:fldCharType="separate"/>
          </w:r>
          <w:r w:rsidR="00420715">
            <w:rPr>
              <w:noProof/>
            </w:rPr>
            <w:t>4</w:t>
          </w:r>
          <w:r>
            <w:fldChar w:fldCharType="end"/>
          </w:r>
          <w:r>
            <w:t>, Total</w:t>
          </w:r>
          <w:r>
            <w:fldChar w:fldCharType="begin"/>
          </w:r>
          <w:r>
            <w:instrText xml:space="preserve"> NUMPAGES  \* Arabic  \* MERGEFORMAT </w:instrText>
          </w:r>
          <w:r>
            <w:fldChar w:fldCharType="separate"/>
          </w:r>
          <w:r w:rsidR="00420715">
            <w:rPr>
              <w:noProof/>
            </w:rPr>
            <w:t>4</w:t>
          </w:r>
          <w:r>
            <w:fldChar w:fldCharType="end"/>
          </w:r>
        </w:p>
      </w:tc>
    </w:tr>
  </w:tbl>
  <w:p w:rsidR="00FD0B29" w:rsidRDefault="00FD0B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C27" w:rsidRDefault="00801C27">
      <w:r>
        <w:separator/>
      </w:r>
    </w:p>
  </w:footnote>
  <w:footnote w:type="continuationSeparator" w:id="0">
    <w:p w:rsidR="00801C27" w:rsidRDefault="00801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0B29">
      <w:trPr>
        <w:cantSplit/>
        <w:trHeight w:hRule="exact" w:val="777"/>
      </w:trPr>
      <w:tc>
        <w:tcPr>
          <w:tcW w:w="492" w:type="pct"/>
          <w:tcBorders>
            <w:bottom w:val="single" w:sz="6" w:space="0" w:color="auto"/>
          </w:tcBorders>
        </w:tcPr>
        <w:p w:rsidR="00FD0B29" w:rsidRDefault="00801C2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0B29" w:rsidRDefault="00FD0B29">
          <w:pPr>
            <w:ind w:left="420"/>
          </w:pPr>
        </w:p>
      </w:tc>
      <w:tc>
        <w:tcPr>
          <w:tcW w:w="3283" w:type="pct"/>
          <w:tcBorders>
            <w:bottom w:val="single" w:sz="6" w:space="0" w:color="auto"/>
          </w:tcBorders>
          <w:vAlign w:val="bottom"/>
        </w:tcPr>
        <w:p w:rsidR="00FD0B29" w:rsidRDefault="00801C27">
          <w:pPr>
            <w:pStyle w:val="a7"/>
            <w:ind w:firstLine="360"/>
          </w:pPr>
          <w:r>
            <w:t>OPEN SOURCE SOFTWARE NOTICE</w:t>
          </w:r>
        </w:p>
      </w:tc>
      <w:tc>
        <w:tcPr>
          <w:tcW w:w="1225" w:type="pct"/>
          <w:tcBorders>
            <w:bottom w:val="single" w:sz="6" w:space="0" w:color="auto"/>
          </w:tcBorders>
          <w:vAlign w:val="bottom"/>
        </w:tcPr>
        <w:p w:rsidR="00FD0B29" w:rsidRDefault="00FD0B29">
          <w:pPr>
            <w:pStyle w:val="a7"/>
            <w:ind w:firstLine="33"/>
          </w:pPr>
        </w:p>
      </w:tc>
    </w:tr>
  </w:tbl>
  <w:p w:rsidR="00FD0B29" w:rsidRDefault="00FD0B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0715"/>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1C27"/>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0B29"/>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7DD5ED-30E8-4EB2-A537-4477A3B6F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1405</Words>
  <Characters>8009</Characters>
  <Application>Microsoft Office Word</Application>
  <DocSecurity>0</DocSecurity>
  <Lines>66</Lines>
  <Paragraphs>18</Paragraphs>
  <ScaleCrop>false</ScaleCrop>
  <Company>Huawei Technologies Co.,Ltd.</Company>
  <LinksUpToDate>false</LinksUpToDate>
  <CharactersWithSpaces>9396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(3)gnmesnwXLb86ZDOk0lq8Ohk6nqTDUDtjSSN/Y0FU2WQjK2KO/QL87jI+p5Zm4jt07Dd32Gsg
9vKyR4fMgYonQdU0LTg7Bo0ZtewpVDmiGn1/UqKi9vrhQPvIjzP4TeJWNMJgD9U6DiGHq+H+
RNXbsb0J4KLmeXvuQoeB8e1zgCRdCkfsNwv/id1mXPwsEFHkJrVaiAJWXwXiDIPzFFAiSyYj
XGpKf4EUsQyXJBkX2c</vt:lpwstr>
  </property>
  <property fmtid="{D5CDD505-2E9C-101B-9397-08002B2CF9AE}" pid="11" name="_2015_ms_pID_7253431">
    <vt:lpwstr>qcZ3RCVSNDLSnu3n4oUkTGTuIIEdAS0XntoTCDoNsjxqKfw9HNrrK0
jiWjcUO8lmDOnN7xu/AWXxZ393pMUXrOZgugaUCOp6H25BtpxkHyxFy68dA/sF9GvUjY4SGJ
dD7C/e6NJPuDlIfDOZ1d9gsTf/B2MibAT9SJIpwyG7JjwUWjjeM9mQ2wP8ktJ8GKMVlkBQSN
Vo97wKS1DObwcjeWtX6DHK30ourmB2rsFUcZ</vt:lpwstr>
  </property>
  <property fmtid="{D5CDD505-2E9C-101B-9397-08002B2CF9AE}" pid="12" name="_2015_ms_pID_7253432">
    <vt:lpwstr>cu4XGoeci12iTkIlHwtCGcu92Do+psXNJAXZ
7GFv5A3a/YCPZ76OeffvBsqepqHGOy61vrzGfXS8y/LtSUrb51o=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1662433948</vt:lpwstr>
  </property>
</Properties>
</file>