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573" w:rsidRDefault="00F750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2573" w:rsidRDefault="00652573">
      <w:pPr>
        <w:spacing w:line="420" w:lineRule="exact"/>
        <w:jc w:val="center"/>
        <w:rPr>
          <w:rFonts w:ascii="Arial" w:hAnsi="Arial" w:cs="Arial"/>
          <w:b/>
          <w:snapToGrid/>
          <w:sz w:val="32"/>
          <w:szCs w:val="32"/>
        </w:rPr>
      </w:pPr>
    </w:p>
    <w:p w:rsidR="00652573" w:rsidRDefault="00F750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2573" w:rsidRDefault="00652573">
      <w:pPr>
        <w:spacing w:line="420" w:lineRule="exact"/>
        <w:jc w:val="both"/>
        <w:rPr>
          <w:rFonts w:ascii="Arial" w:hAnsi="Arial" w:cs="Arial"/>
          <w:snapToGrid/>
        </w:rPr>
      </w:pPr>
    </w:p>
    <w:p w:rsidR="00652573" w:rsidRDefault="00F750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2573" w:rsidRDefault="00F750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2573" w:rsidRDefault="00652573">
      <w:pPr>
        <w:spacing w:line="420" w:lineRule="exact"/>
        <w:jc w:val="both"/>
        <w:rPr>
          <w:rFonts w:ascii="Arial" w:hAnsi="Arial" w:cs="Arial"/>
          <w:i/>
          <w:snapToGrid/>
          <w:color w:val="0099FF"/>
          <w:sz w:val="18"/>
          <w:szCs w:val="18"/>
        </w:rPr>
      </w:pPr>
    </w:p>
    <w:p w:rsidR="00652573" w:rsidRDefault="00F750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2573" w:rsidRDefault="00652573">
      <w:pPr>
        <w:pStyle w:val="a8"/>
        <w:spacing w:before="0" w:after="0" w:line="240" w:lineRule="auto"/>
        <w:jc w:val="left"/>
        <w:rPr>
          <w:rFonts w:ascii="Arial" w:hAnsi="Arial" w:cs="Arial"/>
          <w:bCs w:val="0"/>
          <w:sz w:val="21"/>
          <w:szCs w:val="21"/>
        </w:rPr>
      </w:pPr>
    </w:p>
    <w:p w:rsidR="00652573" w:rsidRDefault="00F750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dosfstools</w:t>
      </w:r>
      <w:proofErr w:type="spellEnd"/>
      <w:r>
        <w:rPr>
          <w:rFonts w:ascii="微软雅黑" w:hAnsi="微软雅黑"/>
          <w:b w:val="0"/>
          <w:sz w:val="21"/>
        </w:rPr>
        <w:t xml:space="preserve"> 4.2</w:t>
      </w:r>
    </w:p>
    <w:p w:rsidR="00652573" w:rsidRDefault="00F7502A">
      <w:pPr>
        <w:rPr>
          <w:rFonts w:ascii="Arial" w:hAnsi="Arial" w:cs="Arial"/>
          <w:b/>
        </w:rPr>
      </w:pPr>
      <w:r>
        <w:rPr>
          <w:rFonts w:ascii="Arial" w:hAnsi="Arial" w:cs="Arial"/>
          <w:b/>
        </w:rPr>
        <w:t xml:space="preserve">Copyright notice: </w:t>
      </w:r>
    </w:p>
    <w:p w:rsidR="00652573" w:rsidRDefault="00F7502A">
      <w:pPr>
        <w:pStyle w:val="Default"/>
        <w:rPr>
          <w:rFonts w:ascii="宋体" w:hAnsi="宋体" w:cs="宋体"/>
          <w:sz w:val="22"/>
          <w:szCs w:val="22"/>
        </w:rPr>
      </w:pPr>
      <w:r>
        <w:rPr>
          <w:rFonts w:ascii="宋体" w:hAnsi="宋体"/>
          <w:sz w:val="22"/>
        </w:rPr>
        <w:t xml:space="preserve">Copyright (C) 2018-2020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 xml:space="preserve">Copyright (C) 2018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 xml:space="preserve">Copyright (C) 2017-2021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 xml:space="preserve">Copyright (C) 2020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Copyright (C) 1992-1993 Remy Card &lt;card@masi.ibp.fr&gt;</w:t>
      </w:r>
      <w:r>
        <w:rPr>
          <w:rFonts w:ascii="宋体" w:hAnsi="宋体"/>
          <w:sz w:val="22"/>
        </w:rPr>
        <w:br/>
        <w:t xml:space="preserve">Copyright (C) 2021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w:t>
      </w:r>
      <w:r>
        <w:rPr>
          <w:rFonts w:ascii="宋体" w:hAnsi="宋体"/>
          <w:sz w:val="22"/>
        </w:rPr>
        <w:t>har@gmail.com&gt;</w:t>
      </w:r>
      <w:r>
        <w:rPr>
          <w:rFonts w:ascii="宋体" w:hAnsi="宋体"/>
          <w:sz w:val="22"/>
        </w:rPr>
        <w:br/>
        <w:t>Copyright (C) 2015-2017 Andreas Bombe &lt;aeb@debian.org&gt;</w:t>
      </w:r>
      <w:r>
        <w:rPr>
          <w:rFonts w:ascii="宋体" w:hAnsi="宋体"/>
          <w:sz w:val="22"/>
        </w:rPr>
        <w:br/>
        <w:t>Copyright (C) 1991 Linus Torvalds &lt;torvalds@klaava.helsinki.fi&gt;</w:t>
      </w:r>
      <w:r>
        <w:rPr>
          <w:rFonts w:ascii="宋体" w:hAnsi="宋体"/>
          <w:sz w:val="22"/>
        </w:rPr>
        <w:br/>
        <w:t xml:space="preserve">Copyright (C) 2018-2021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Copyright (C) 2008-2014 Daniel Baumann &lt;mail@daniel-baumann.ch&gt;</w:t>
      </w:r>
      <w:r>
        <w:rPr>
          <w:rFonts w:ascii="宋体" w:hAnsi="宋体"/>
          <w:sz w:val="22"/>
        </w:rPr>
        <w:br/>
      </w:r>
      <w:r>
        <w:rPr>
          <w:rFonts w:ascii="宋体" w:hAnsi="宋体"/>
          <w:sz w:val="22"/>
        </w:rPr>
        <w:t xml:space="preserve">Copyright (C) 2010 Alexander </w:t>
      </w:r>
      <w:proofErr w:type="spellStart"/>
      <w:r>
        <w:rPr>
          <w:rFonts w:ascii="宋体" w:hAnsi="宋体"/>
          <w:sz w:val="22"/>
        </w:rPr>
        <w:t>Korolkov</w:t>
      </w:r>
      <w:proofErr w:type="spellEnd"/>
      <w:r>
        <w:rPr>
          <w:rFonts w:ascii="宋体" w:hAnsi="宋体"/>
          <w:sz w:val="22"/>
        </w:rPr>
        <w:t xml:space="preserve"> &lt;alexander.korolkov@gmail.com&gt;</w:t>
      </w:r>
      <w:r>
        <w:rPr>
          <w:rFonts w:ascii="宋体" w:hAnsi="宋体"/>
          <w:sz w:val="22"/>
        </w:rPr>
        <w:br/>
        <w:t xml:space="preserve">Copyright (C) 1998 Roman </w:t>
      </w:r>
      <w:proofErr w:type="spellStart"/>
      <w:r>
        <w:rPr>
          <w:rFonts w:ascii="宋体" w:hAnsi="宋体"/>
          <w:sz w:val="22"/>
        </w:rPr>
        <w:t>Hodek</w:t>
      </w:r>
      <w:proofErr w:type="spellEnd"/>
      <w:r>
        <w:rPr>
          <w:rFonts w:ascii="宋体" w:hAnsi="宋体"/>
          <w:sz w:val="22"/>
        </w:rPr>
        <w:t xml:space="preserve"> &lt;Roman.Hodek@informatik.uni-erlangen.de&gt;</w:t>
      </w:r>
      <w:r>
        <w:rPr>
          <w:rFonts w:ascii="宋体" w:hAnsi="宋体"/>
          <w:sz w:val="22"/>
        </w:rPr>
        <w:br/>
        <w:t>Copyright (C) 1993-1994 David Hudson &lt;dave@humbug.demon.co.uk&gt;</w:t>
      </w:r>
      <w:r>
        <w:rPr>
          <w:rFonts w:ascii="宋体" w:hAnsi="宋体"/>
          <w:sz w:val="22"/>
        </w:rPr>
        <w:br/>
        <w:t xml:space="preserve">Copyright (C) 1993 Werner </w:t>
      </w:r>
      <w:proofErr w:type="spellStart"/>
      <w:r>
        <w:rPr>
          <w:rFonts w:ascii="宋体" w:hAnsi="宋体"/>
          <w:sz w:val="22"/>
        </w:rPr>
        <w:t>Almesberger</w:t>
      </w:r>
      <w:proofErr w:type="spellEnd"/>
      <w:r>
        <w:rPr>
          <w:rFonts w:ascii="宋体" w:hAnsi="宋体"/>
          <w:sz w:val="22"/>
        </w:rPr>
        <w:t xml:space="preserve"> &lt;werner.almesb</w:t>
      </w:r>
      <w:r>
        <w:rPr>
          <w:rFonts w:ascii="宋体" w:hAnsi="宋体"/>
          <w:sz w:val="22"/>
        </w:rPr>
        <w:t>erger@lrc.di.epfl.ch&gt;</w:t>
      </w:r>
      <w:r>
        <w:rPr>
          <w:rFonts w:ascii="宋体" w:hAnsi="宋体"/>
          <w:sz w:val="22"/>
        </w:rPr>
        <w:br/>
        <w:t>Copyright (C) 2015-2016 Andreas Bombe &lt;aeb@debian.org&gt;</w:t>
      </w:r>
      <w:r>
        <w:rPr>
          <w:rFonts w:ascii="宋体" w:hAnsi="宋体"/>
          <w:sz w:val="22"/>
        </w:rPr>
        <w:br/>
        <w:t>Copyright (C) 2007 Free Software Foundation, Inc. &lt;http:fsf.org/&gt;</w:t>
      </w:r>
      <w:r>
        <w:rPr>
          <w:rFonts w:ascii="宋体" w:hAnsi="宋体"/>
          <w:sz w:val="22"/>
        </w:rPr>
        <w:br/>
        <w:t>Copyright (C) 2007 Red Hat, Inc.</w:t>
      </w:r>
      <w:r>
        <w:rPr>
          <w:rFonts w:ascii="宋体" w:hAnsi="宋体"/>
          <w:sz w:val="22"/>
        </w:rPr>
        <w:br/>
      </w:r>
      <w:r>
        <w:rPr>
          <w:rFonts w:ascii="宋体" w:hAnsi="宋体"/>
          <w:sz w:val="22"/>
        </w:rPr>
        <w:lastRenderedPageBreak/>
        <w:t>Copyright (C) 2015 Andreas Bombe &lt;aeb@debian.org&gt;</w:t>
      </w:r>
      <w:r>
        <w:rPr>
          <w:rFonts w:ascii="宋体" w:hAnsi="宋体"/>
          <w:sz w:val="22"/>
        </w:rPr>
        <w:br/>
        <w:t xml:space="preserve">Copyright (C) 1998-2005 Roman </w:t>
      </w:r>
      <w:proofErr w:type="spellStart"/>
      <w:r>
        <w:rPr>
          <w:rFonts w:ascii="宋体" w:hAnsi="宋体"/>
          <w:sz w:val="22"/>
        </w:rPr>
        <w:t>Hodek</w:t>
      </w:r>
      <w:proofErr w:type="spellEnd"/>
      <w:r>
        <w:rPr>
          <w:rFonts w:ascii="宋体" w:hAnsi="宋体"/>
          <w:sz w:val="22"/>
        </w:rPr>
        <w:t xml:space="preserve"> &lt;Roman.Hodek@informatik.uni-erlangen.de&gt;</w:t>
      </w:r>
      <w:r>
        <w:rPr>
          <w:rFonts w:ascii="宋体" w:hAnsi="宋体"/>
          <w:sz w:val="22"/>
        </w:rPr>
        <w:br/>
        <w:t xml:space="preserve">Copyright (C) 1998 H. Peter </w:t>
      </w:r>
      <w:proofErr w:type="spellStart"/>
      <w:r>
        <w:rPr>
          <w:rFonts w:ascii="宋体" w:hAnsi="宋体"/>
          <w:sz w:val="22"/>
        </w:rPr>
        <w:t>Anvin</w:t>
      </w:r>
      <w:proofErr w:type="spellEnd"/>
      <w:r>
        <w:rPr>
          <w:rFonts w:ascii="宋体" w:hAnsi="宋体"/>
          <w:sz w:val="22"/>
        </w:rPr>
        <w:t xml:space="preserve"> &lt;hpa@zytor.com&gt;</w:t>
      </w:r>
      <w:r>
        <w:rPr>
          <w:rFonts w:ascii="宋体" w:hAnsi="宋体"/>
          <w:sz w:val="22"/>
        </w:rPr>
        <w:br/>
        <w:t xml:space="preserve">Copyright (C) 2017-2018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Copyright (C) 2017 Andreas Bombe &lt;aeb@debian.org&gt;</w:t>
      </w:r>
      <w:r>
        <w:rPr>
          <w:rFonts w:ascii="宋体" w:hAnsi="宋体"/>
          <w:sz w:val="22"/>
        </w:rPr>
        <w:br/>
      </w:r>
    </w:p>
    <w:p w:rsidR="00652573" w:rsidRDefault="00F7502A">
      <w:pPr>
        <w:pStyle w:val="Default"/>
        <w:rPr>
          <w:rFonts w:ascii="宋体" w:hAnsi="宋体" w:cs="宋体"/>
          <w:sz w:val="22"/>
          <w:szCs w:val="22"/>
        </w:rPr>
      </w:pPr>
      <w:r>
        <w:rPr>
          <w:b/>
        </w:rPr>
        <w:t xml:space="preserve">License: </w:t>
      </w:r>
      <w:r>
        <w:rPr>
          <w:sz w:val="21"/>
        </w:rPr>
        <w:t>GPLv3+</w:t>
      </w:r>
    </w:p>
    <w:p w:rsidR="00F96BAD" w:rsidRDefault="00F7502A">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w:t>
      </w:r>
      <w:r>
        <w:rPr>
          <w:rFonts w:ascii="Times New Roman" w:hAnsi="Times New Roman"/>
          <w:sz w:val="21"/>
        </w:rPr>
        <w:t xml:space="preserve"> 3, 29 June 2007</w:t>
      </w:r>
      <w:r>
        <w:rPr>
          <w:rFonts w:ascii="Times New Roman" w:hAnsi="Times New Roman"/>
          <w:sz w:val="21"/>
        </w:rPr>
        <w:br/>
      </w:r>
      <w:r>
        <w:rPr>
          <w:rFonts w:ascii="Times New Roman" w:hAnsi="Times New Roman"/>
          <w:sz w:val="21"/>
        </w:rPr>
        <w:br/>
      </w:r>
      <w:bookmarkStart w:id="0" w:name="_GoBack"/>
      <w:bookmarkEnd w:id="0"/>
      <w:r w:rsidR="00F96BAD" w:rsidRPr="00F96BAD">
        <w:rPr>
          <w:rFonts w:ascii="Times New Roman" w:hAnsi="Times New Roman" w:hint="eastAsia"/>
          <w:sz w:val="21"/>
        </w:rPr>
        <w:t>Copyright © 2007 Free Software Foundation, Inc. &lt;</w:t>
      </w:r>
      <w:hyperlink r:id="rId7" w:history="1">
        <w:r w:rsidR="00F96BAD" w:rsidRPr="00F96BAD">
          <w:rPr>
            <w:rFonts w:ascii="Times New Roman" w:hAnsi="Times New Roman" w:hint="eastAsia"/>
          </w:rPr>
          <w:t>https://fsf.org/&gt;</w:t>
        </w:r>
      </w:hyperlink>
    </w:p>
    <w:p w:rsidR="00652573" w:rsidRDefault="00F7502A">
      <w:pPr>
        <w:pStyle w:val="Default"/>
        <w:rPr>
          <w:rFonts w:ascii="宋体" w:hAnsi="宋体" w:cs="宋体"/>
          <w:sz w:val="22"/>
          <w:szCs w:val="22"/>
        </w:rPr>
      </w:pP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w:t>
      </w:r>
      <w:r>
        <w:rPr>
          <w:rFonts w:ascii="Times New Roman" w:hAnsi="Times New Roman"/>
          <w:sz w:val="21"/>
        </w:rPr>
        <w:t xml:space="preserv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Fonts w:ascii="Times New Roman" w:hAnsi="Times New Roman"/>
          <w:sz w:val="21"/>
        </w:rPr>
        <w:t>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w:t>
      </w:r>
      <w:r>
        <w:rPr>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w:t>
      </w:r>
      <w:r>
        <w:rPr>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w:t>
      </w:r>
      <w:r>
        <w:rPr>
          <w:rFonts w:ascii="Times New Roman" w:hAnsi="Times New Roman"/>
          <w:sz w:val="21"/>
        </w:rPr>
        <w:t xml:space="preserve">tion, the GPL clearly explains that there is no warranty for this free software. For both users' and authors' sake, the GPL requires that modified versions be marked as changed, so that their </w:t>
      </w:r>
      <w:r>
        <w:rPr>
          <w:rFonts w:ascii="Times New Roman" w:hAnsi="Times New Roman"/>
          <w:sz w:val="21"/>
        </w:rPr>
        <w:lastRenderedPageBreak/>
        <w:t>problems will not be attributed erroneously to authors of previo</w:t>
      </w:r>
      <w:r>
        <w:rPr>
          <w:rFonts w:ascii="Times New Roman" w:hAnsi="Times New Roman"/>
          <w:sz w:val="21"/>
        </w:rPr>
        <w:t>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w:t>
      </w:r>
      <w:r>
        <w:rPr>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Fonts w:ascii="Times New Roman" w:hAnsi="Times New Roman"/>
          <w:sz w:val="21"/>
        </w:rPr>
        <w:t>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w:t>
      </w:r>
      <w:r>
        <w:rPr>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Fonts w:ascii="Times New Roman" w:hAnsi="Times New Roman"/>
          <w:sz w:val="21"/>
        </w:rPr>
        <w:t>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w:t>
      </w:r>
      <w:r>
        <w:rPr>
          <w:rFonts w:ascii="Times New Roman" w:hAnsi="Times New Roman"/>
          <w:sz w:val="21"/>
        </w:rPr>
        <w:t>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w:t>
      </w:r>
      <w:r>
        <w:rPr>
          <w:rFonts w:ascii="Times New Roman" w:hAnsi="Times New Roman"/>
          <w:sz w:val="21"/>
        </w:rPr>
        <w: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Fonts w:ascii="Times New Roman" w:hAnsi="Times New Roman"/>
          <w:sz w:val="21"/>
        </w:rPr>
        <w:t>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w:t>
      </w:r>
      <w:r>
        <w:rPr>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Fonts w:ascii="Times New Roman" w:hAnsi="Times New Roman"/>
          <w:sz w:val="21"/>
        </w:rPr>
        <w:t>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w:t>
      </w:r>
      <w:r>
        <w:rPr>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Fonts w:ascii="Times New Roman" w:hAnsi="Times New Roman"/>
          <w:sz w:val="21"/>
        </w:rPr>
        <w:t xml:space="preserve">ties are provided), that licensees may convey the work under </w:t>
      </w:r>
      <w:r>
        <w:rPr>
          <w:rFonts w:ascii="Times New Roman" w:hAnsi="Times New Roman"/>
          <w:sz w:val="21"/>
        </w:rPr>
        <w:lastRenderedPageBreak/>
        <w:t>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w:t>
      </w:r>
      <w:r>
        <w:rPr>
          <w:rFonts w:ascii="Times New Roman" w:hAnsi="Times New Roman"/>
          <w:sz w:val="21"/>
        </w:rPr>
        <w:t>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w:t>
      </w:r>
      <w:r>
        <w:rPr>
          <w:rFonts w:ascii="Times New Roman" w:hAnsi="Times New Roman"/>
          <w:sz w:val="21"/>
        </w:rPr>
        <w:t xml:space="preserve">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w:t>
      </w:r>
      <w:r>
        <w:rPr>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Fonts w:ascii="Times New Roman" w:hAnsi="Times New Roman"/>
          <w:sz w:val="21"/>
        </w:rPr>
        <w: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w:t>
      </w:r>
      <w:r>
        <w:rPr>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Fonts w:ascii="Times New Roman" w:hAnsi="Times New Roman"/>
          <w:sz w:val="21"/>
        </w:rPr>
        <w:t>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w:t>
      </w:r>
      <w:r>
        <w:rPr>
          <w:rFonts w:ascii="Times New Roman" w:hAnsi="Times New Roman"/>
          <w:sz w:val="21"/>
        </w:rPr>
        <w:t>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w:t>
      </w:r>
      <w:r>
        <w:rPr>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Fonts w:ascii="Times New Roman" w:hAnsi="Times New Roman"/>
          <w:sz w:val="21"/>
        </w:rPr>
        <w:t>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Fonts w:ascii="Times New Roman" w:hAnsi="Times New Roman"/>
          <w:sz w:val="21"/>
        </w:rPr>
        <w:t xml:space="preserve">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w:t>
      </w:r>
      <w:r>
        <w:rPr>
          <w:rFonts w:ascii="Times New Roman" w:hAnsi="Times New Roman"/>
          <w:sz w:val="21"/>
        </w:rPr>
        <w:t>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w:t>
      </w:r>
      <w:r>
        <w:rPr>
          <w:rFonts w:ascii="Times New Roman" w:hAnsi="Times New Roman"/>
          <w:sz w:val="21"/>
        </w:rPr>
        <w:t>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w:t>
      </w:r>
      <w:r>
        <w:rPr>
          <w:rFonts w:ascii="Times New Roman" w:hAnsi="Times New Roman"/>
          <w:sz w:val="21"/>
        </w:rPr>
        <w:t>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w:t>
      </w:r>
      <w:r>
        <w:rPr>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Fonts w:ascii="Times New Roman" w:hAnsi="Times New Roman"/>
          <w:sz w:val="21"/>
        </w:rPr>
        <w:t>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w:t>
      </w:r>
      <w:r>
        <w:rPr>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Fonts w:ascii="Times New Roman" w:hAnsi="Times New Roman"/>
          <w:sz w:val="21"/>
        </w:rPr>
        <w:t>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w:t>
      </w:r>
      <w:r>
        <w:rPr>
          <w:rFonts w:ascii="Times New Roman" w:hAnsi="Times New Roman"/>
          <w:sz w:val="21"/>
        </w:rPr>
        <w:t>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w:t>
      </w:r>
      <w:r>
        <w:rPr>
          <w:rFonts w:ascii="Times New Roman" w:hAnsi="Times New Roman"/>
          <w:sz w:val="21"/>
        </w:rPr>
        <w:t xml:space="preserve">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Fonts w:ascii="Times New Roman" w:hAnsi="Times New Roman"/>
          <w:sz w:val="21"/>
        </w:rPr>
        <w: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w:t>
      </w:r>
      <w:r>
        <w:rPr>
          <w:rFonts w:ascii="Times New Roman" w:hAnsi="Times New Roman"/>
          <w:sz w:val="21"/>
        </w:rPr>
        <w:t>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w:t>
      </w:r>
      <w:r>
        <w:rPr>
          <w:rFonts w:ascii="Times New Roman" w:hAnsi="Times New Roman"/>
          <w:sz w:val="21"/>
        </w:rPr>
        <w:t xml:space="preserve">t by their nature </w:t>
      </w:r>
      <w:r>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w:t>
      </w:r>
      <w:r>
        <w:rPr>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w:t>
      </w:r>
      <w:r>
        <w:rPr>
          <w:rFonts w:ascii="Times New Roman" w:hAnsi="Times New Roman"/>
          <w:sz w:val="21"/>
        </w:rPr>
        <w:t>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w:t>
      </w:r>
      <w:r>
        <w:rPr>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Fonts w:ascii="Times New Roman" w:hAnsi="Times New Roman"/>
          <w:sz w:val="21"/>
        </w:rPr>
        <w:t>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w:t>
      </w:r>
      <w:r>
        <w:rPr>
          <w:rFonts w:ascii="Times New Roman" w:hAnsi="Times New Roman"/>
          <w:sz w:val="21"/>
        </w:rPr>
        <w:t xml:space="preserve">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w:t>
      </w:r>
      <w:r>
        <w:rPr>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Fonts w:ascii="Times New Roman" w:hAnsi="Times New Roman"/>
          <w:sz w:val="21"/>
        </w:rPr>
        <w:t>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of </w:t>
      </w:r>
      <w:r>
        <w:rPr>
          <w:rFonts w:ascii="Times New Roman" w:hAnsi="Times New Roman"/>
          <w:sz w:val="21"/>
        </w:rPr>
        <w:t>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w:t>
      </w:r>
      <w:r>
        <w:rPr>
          <w:rFonts w:ascii="Times New Roman" w:hAnsi="Times New Roman"/>
          <w:sz w:val="21"/>
        </w:rPr>
        <w:t>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Fonts w:ascii="Times New Roman" w:hAnsi="Times New Roman"/>
          <w:sz w:val="21"/>
        </w:rPr>
        <w:t>uch uses represent the only significant mode of use of the product.</w:t>
      </w:r>
      <w:r>
        <w:rPr>
          <w:rFonts w:ascii="Times New Roman" w:hAnsi="Times New Roman"/>
          <w:sz w:val="21"/>
        </w:rPr>
        <w:br/>
      </w:r>
      <w:r>
        <w:rPr>
          <w:rFonts w:ascii="Times New Roman" w:hAnsi="Times New Roman"/>
          <w:sz w:val="21"/>
        </w:rPr>
        <w:lastRenderedPageBreak/>
        <w:br/>
        <w:t>“Installation Information” for a User Product means any methods, procedures, authorization keys, or other information required to install and execute modified versions of a covered work i</w:t>
      </w:r>
      <w:r>
        <w:rPr>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Fonts w:ascii="Times New Roman" w:hAnsi="Times New Roman"/>
          <w:sz w:val="21"/>
        </w:rPr>
        <w:t>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w:t>
      </w:r>
      <w:r>
        <w:rPr>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Fonts w:ascii="Times New Roman" w:hAnsi="Times New Roman"/>
          <w:sz w:val="21"/>
        </w:rPr>
        <w:t>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w:t>
      </w:r>
      <w:r>
        <w:rPr>
          <w:rFonts w:ascii="Times New Roman" w:hAnsi="Times New Roman"/>
          <w:sz w:val="21"/>
        </w:rPr>
        <w:t>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w:t>
      </w:r>
      <w:r>
        <w:rPr>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Fonts w:ascii="Times New Roman" w:hAnsi="Times New Roman"/>
          <w:sz w:val="21"/>
        </w:rPr>
        <w:t>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w:t>
      </w:r>
      <w:r>
        <w:rPr>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Fonts w:ascii="Times New Roman" w:hAnsi="Times New Roman"/>
          <w:sz w:val="21"/>
        </w:rPr>
        <w:t>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w:t>
      </w:r>
      <w:r>
        <w:rPr>
          <w:rFonts w:ascii="Times New Roman" w:hAnsi="Times New Roman"/>
          <w:sz w:val="21"/>
        </w:rPr>
        <w:t xml:space="preserve">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w:t>
      </w:r>
      <w:r>
        <w:rPr>
          <w:rFonts w:ascii="Times New Roman" w:hAnsi="Times New Roman"/>
          <w:sz w:val="21"/>
        </w:rPr>
        <w: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w:t>
      </w:r>
      <w:r>
        <w:rPr>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w:t>
      </w:r>
      <w:r>
        <w:rPr>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Fonts w:ascii="Times New Roman" w:hAnsi="Times New Roman"/>
          <w:sz w:val="21"/>
        </w:rPr>
        <w:t>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w:t>
      </w:r>
      <w:r>
        <w:rPr>
          <w:rFonts w:ascii="Times New Roman" w:hAnsi="Times New Roman"/>
          <w:sz w:val="21"/>
        </w:rPr>
        <w:t>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w:t>
      </w:r>
      <w:r>
        <w:rPr>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Fonts w:ascii="Times New Roman" w:hAnsi="Times New Roman"/>
          <w:sz w:val="21"/>
        </w:rPr>
        <w:t>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Fonts w:ascii="Times New Roman" w:hAnsi="Times New Roman"/>
          <w:sz w:val="21"/>
        </w:rPr>
        <w:t>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w:t>
      </w:r>
      <w:r>
        <w:rPr>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w:t>
      </w:r>
      <w:r>
        <w:rPr>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Fonts w:ascii="Times New Roman" w:hAnsi="Times New Roman"/>
          <w:sz w:val="21"/>
        </w:rPr>
        <w:t>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w:t>
      </w:r>
      <w:r>
        <w:rPr>
          <w:rFonts w:ascii="Times New Roman" w:hAnsi="Times New Roman"/>
          <w:sz w:val="21"/>
        </w:rPr>
        <w:t xml:space="preserve">ing peer-to-peer transmission to receive a copy likewise </w:t>
      </w:r>
      <w:r>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w:t>
      </w:r>
      <w:r>
        <w:rPr>
          <w:rFonts w:ascii="Times New Roman" w:hAnsi="Times New Roman"/>
          <w:sz w:val="21"/>
        </w:rPr>
        <w:t>.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w:t>
      </w:r>
      <w:r>
        <w:rPr>
          <w:rFonts w:ascii="Times New Roman" w:hAnsi="Times New Roman"/>
          <w:sz w:val="21"/>
        </w:rPr>
        <w:t>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w:t>
      </w:r>
      <w:r>
        <w:rPr>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Fonts w:ascii="Times New Roman" w:hAnsi="Times New Roman"/>
          <w:sz w:val="21"/>
        </w:rPr>
        <w:t>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w:t>
      </w:r>
      <w:r>
        <w:rPr>
          <w:rFonts w:ascii="Times New Roman" w:hAnsi="Times New Roman"/>
          <w:sz w:val="21"/>
        </w:rPr>
        <w:t>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w:t>
      </w:r>
      <w:r>
        <w:rPr>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w:t>
      </w:r>
      <w:r>
        <w:rPr>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w:t>
      </w:r>
      <w:r>
        <w:rPr>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Fonts w:ascii="Times New Roman" w:hAnsi="Times New Roman"/>
          <w:sz w:val="21"/>
        </w:rPr>
        <w:t xml:space="preserve">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w:t>
      </w:r>
      <w:r>
        <w:rPr>
          <w:rFonts w:ascii="Times New Roman" w:hAnsi="Times New Roman"/>
          <w:sz w:val="21"/>
        </w:rPr>
        <w:t xml:space="preserve">e terms of this License, through a publicly available </w:t>
      </w:r>
      <w:r>
        <w:rPr>
          <w:rFonts w:ascii="Times New Roman" w:hAnsi="Times New Roman"/>
          <w:sz w:val="21"/>
        </w:rPr>
        <w:lastRenderedPageBreak/>
        <w:t xml:space="preserve">network server or other readily accessible means, then you must either (1) cause the Corresponding Source to be so available, or (2) arrange to deprive yourself of the benefit of the patent license for </w:t>
      </w:r>
      <w:r>
        <w:rPr>
          <w:rFonts w:ascii="Times New Roman" w:hAnsi="Times New Roman"/>
          <w:sz w:val="21"/>
        </w:rPr>
        <w:t xml:space="preserve">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t>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w:t>
      </w:r>
      <w:r>
        <w:rPr>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Fonts w:ascii="Times New Roman" w:hAnsi="Times New Roman"/>
          <w:sz w:val="21"/>
        </w:rPr>
        <w:t xml:space="preserve">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w:t>
      </w:r>
      <w:r>
        <w:rPr>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Fonts w:ascii="Times New Roman" w:hAnsi="Times New Roman"/>
          <w:sz w:val="21"/>
        </w:rPr>
        <w:t>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w:t>
      </w:r>
      <w:r>
        <w:rPr>
          <w:rFonts w:ascii="Times New Roman" w:hAnsi="Times New Roman"/>
          <w:sz w:val="21"/>
        </w:rPr>
        <w:t>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Fonts w:ascii="Times New Roman" w:hAnsi="Times New Roman"/>
          <w:sz w:val="21"/>
        </w:rPr>
        <w:t>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w:t>
      </w:r>
      <w:r>
        <w:rPr>
          <w:rFonts w:ascii="Times New Roman" w:hAnsi="Times New Roman"/>
          <w:sz w:val="21"/>
        </w:rPr>
        <w:t xml:space="preserve">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w:t>
      </w:r>
      <w:r>
        <w:rPr>
          <w:rFonts w:ascii="Times New Roman" w:hAnsi="Times New Roman"/>
          <w:sz w:val="21"/>
        </w:rPr>
        <w:t xml:space="preserve">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w:t>
      </w:r>
      <w:r>
        <w:rPr>
          <w:rFonts w:ascii="Times New Roman" w:hAnsi="Times New Roman"/>
          <w:sz w:val="21"/>
        </w:rPr>
        <w:t xml:space="preserve">sh revised and/or new versions of the GNU General Public License from </w:t>
      </w:r>
      <w:r>
        <w:rPr>
          <w:rFonts w:ascii="Times New Roman" w:hAnsi="Times New Roman"/>
          <w:sz w:val="21"/>
        </w:rPr>
        <w:lastRenderedPageBreak/>
        <w:t>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w:t>
      </w:r>
      <w:r>
        <w:rPr>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w:t>
      </w:r>
      <w:r>
        <w:rPr>
          <w:rFonts w:ascii="Times New Roman" w:hAnsi="Times New Roman"/>
          <w:sz w:val="21"/>
        </w:rPr>
        <w:t>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w:t>
      </w:r>
      <w:r>
        <w:rPr>
          <w:rFonts w:ascii="Times New Roman" w:hAnsi="Times New Roman"/>
          <w:sz w:val="21"/>
        </w:rPr>
        <w:t>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w:t>
      </w:r>
      <w:r>
        <w:rPr>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w:t>
      </w:r>
      <w:r>
        <w:rPr>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Fonts w:ascii="Times New Roman" w:hAnsi="Times New Roman"/>
          <w:sz w:val="21"/>
        </w:rPr>
        <w:t>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w:t>
      </w:r>
      <w:r>
        <w:rPr>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Fonts w:ascii="Times New Roman" w:hAnsi="Times New Roman"/>
          <w:sz w:val="21"/>
        </w:rPr>
        <w:t>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Fonts w:ascii="Times New Roman" w:hAnsi="Times New Roman"/>
          <w:sz w:val="21"/>
        </w:rPr>
        <w:t xml:space="preserve">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w:t>
      </w:r>
      <w:r>
        <w:rPr>
          <w:rFonts w:ascii="Times New Roman" w:hAnsi="Times New Roman"/>
          <w:sz w:val="21"/>
        </w:rPr>
        <w:t>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t>
      </w:r>
      <w:r>
        <w:rPr>
          <w:rFonts w:ascii="Times New Roman" w:hAnsi="Times New Roman"/>
          <w:sz w:val="21"/>
        </w:rPr>
        <w:t>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w:t>
      </w:r>
      <w:r>
        <w:rPr>
          <w:rFonts w:ascii="Times New Roman" w:hAnsi="Times New Roman"/>
          <w:sz w:val="21"/>
        </w:rPr>
        <w:t>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w:t>
      </w:r>
      <w:r>
        <w:rPr>
          <w:rFonts w:ascii="Times New Roman" w:hAnsi="Times New Roman"/>
          <w:sz w:val="21"/>
        </w:rPr>
        <w:t>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w:t>
      </w:r>
      <w:r>
        <w:rPr>
          <w:rFonts w:ascii="Times New Roman" w:hAnsi="Times New Roman"/>
          <w:sz w:val="21"/>
        </w:rPr>
        <w:t>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w:t>
      </w:r>
      <w:r>
        <w:rPr>
          <w:rFonts w:ascii="Times New Roman" w:hAnsi="Times New Roman"/>
          <w:sz w:val="21"/>
        </w:rPr>
        <w:t xml:space="preserve">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w:t>
      </w:r>
      <w:r>
        <w:rPr>
          <w:rFonts w:ascii="Times New Roman" w:hAnsi="Times New Roman"/>
          <w:sz w:val="21"/>
        </w:rPr>
        <w:t>nstead of this License. But first, please read &lt;https://www.gnu.org/licenses/why-not-lgpl.html&gt;.</w:t>
      </w:r>
    </w:p>
    <w:p w:rsidR="00652573" w:rsidRDefault="00F7502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2573" w:rsidRDefault="00F7502A">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652573" w:rsidRDefault="00F7502A">
      <w:pPr>
        <w:rPr>
          <w:rFonts w:ascii="Arial" w:hAnsi="Arial" w:cs="Arial"/>
          <w:color w:val="0000FF"/>
          <w:u w:val="single"/>
        </w:rPr>
      </w:pPr>
      <w:r>
        <w:rPr>
          <w:rFonts w:ascii="Arial" w:hAnsi="Arial" w:cs="Arial" w:hint="eastAsia"/>
          <w:color w:val="0000FF"/>
          <w:u w:val="single"/>
        </w:rPr>
        <w:t>foss@huawei.com</w:t>
      </w:r>
    </w:p>
    <w:p w:rsidR="00652573" w:rsidRDefault="00F7502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52573" w:rsidRDefault="00F7502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652573" w:rsidRDefault="00F7502A">
      <w:pPr>
        <w:rPr>
          <w:rFonts w:ascii="Arial" w:hAnsi="Arial" w:cs="Arial"/>
          <w:color w:val="000000"/>
        </w:rPr>
      </w:pPr>
      <w:r>
        <w:rPr>
          <w:rFonts w:ascii="Arial" w:hAnsi="Arial" w:cs="Arial"/>
          <w:color w:val="000000"/>
        </w:rPr>
        <w:t>This offer is valid to anyone in receipt of this information.</w:t>
      </w:r>
    </w:p>
    <w:p w:rsidR="00652573" w:rsidRDefault="00F7502A">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65257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02A" w:rsidRDefault="00F7502A">
      <w:pPr>
        <w:spacing w:line="240" w:lineRule="auto"/>
      </w:pPr>
      <w:r>
        <w:separator/>
      </w:r>
    </w:p>
  </w:endnote>
  <w:endnote w:type="continuationSeparator" w:id="0">
    <w:p w:rsidR="00F7502A" w:rsidRDefault="00F750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2573">
      <w:tc>
        <w:tcPr>
          <w:tcW w:w="1542" w:type="pct"/>
        </w:tcPr>
        <w:p w:rsidR="00652573" w:rsidRDefault="00F7502A">
          <w:pPr>
            <w:pStyle w:val="a6"/>
          </w:pPr>
          <w:r>
            <w:fldChar w:fldCharType="begin"/>
          </w:r>
          <w:r>
            <w:instrText xml:space="preserve"> DATE \@ "yyyy-MM-dd" </w:instrText>
          </w:r>
          <w:r>
            <w:fldChar w:fldCharType="separate"/>
          </w:r>
          <w:r w:rsidR="00F96BAD">
            <w:rPr>
              <w:noProof/>
            </w:rPr>
            <w:t>2022-03-15</w:t>
          </w:r>
          <w:r>
            <w:fldChar w:fldCharType="end"/>
          </w:r>
        </w:p>
      </w:tc>
      <w:tc>
        <w:tcPr>
          <w:tcW w:w="1853" w:type="pct"/>
        </w:tcPr>
        <w:p w:rsidR="00652573" w:rsidRDefault="00F7502A">
          <w:pPr>
            <w:pStyle w:val="a6"/>
            <w:ind w:firstLineChars="200" w:firstLine="360"/>
          </w:pPr>
          <w:r>
            <w:rPr>
              <w:rFonts w:hint="eastAsia"/>
            </w:rPr>
            <w:t>HUAWEI Confidential</w:t>
          </w:r>
        </w:p>
      </w:tc>
      <w:tc>
        <w:tcPr>
          <w:tcW w:w="1605" w:type="pct"/>
        </w:tcPr>
        <w:p w:rsidR="00652573" w:rsidRDefault="00F7502A">
          <w:pPr>
            <w:pStyle w:val="a6"/>
            <w:ind w:firstLine="360"/>
            <w:jc w:val="right"/>
          </w:pPr>
          <w:r>
            <w:t>Page</w:t>
          </w:r>
          <w:r>
            <w:fldChar w:fldCharType="begin"/>
          </w:r>
          <w:r>
            <w:instrText>PAGE</w:instrText>
          </w:r>
          <w:r>
            <w:fldChar w:fldCharType="separate"/>
          </w:r>
          <w:r w:rsidR="00F96BAD">
            <w:rPr>
              <w:noProof/>
            </w:rPr>
            <w:t>13</w:t>
          </w:r>
          <w:r>
            <w:fldChar w:fldCharType="end"/>
          </w:r>
          <w:r>
            <w:t>, Total</w:t>
          </w:r>
          <w:r>
            <w:fldChar w:fldCharType="begin"/>
          </w:r>
          <w:r>
            <w:instrText xml:space="preserve"> NUMPAGES  \* Arabic  \* MERGEFORMAT </w:instrText>
          </w:r>
          <w:r>
            <w:fldChar w:fldCharType="separate"/>
          </w:r>
          <w:r w:rsidR="00F96BAD">
            <w:rPr>
              <w:noProof/>
            </w:rPr>
            <w:t>13</w:t>
          </w:r>
          <w:r>
            <w:fldChar w:fldCharType="end"/>
          </w:r>
        </w:p>
      </w:tc>
    </w:tr>
  </w:tbl>
  <w:p w:rsidR="00652573" w:rsidRDefault="006525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02A" w:rsidRDefault="00F7502A">
      <w:r>
        <w:separator/>
      </w:r>
    </w:p>
  </w:footnote>
  <w:footnote w:type="continuationSeparator" w:id="0">
    <w:p w:rsidR="00F7502A" w:rsidRDefault="00F75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2573">
      <w:trPr>
        <w:cantSplit/>
        <w:trHeight w:hRule="exact" w:val="777"/>
      </w:trPr>
      <w:tc>
        <w:tcPr>
          <w:tcW w:w="492" w:type="pct"/>
          <w:tcBorders>
            <w:bottom w:val="single" w:sz="6" w:space="0" w:color="auto"/>
          </w:tcBorders>
        </w:tcPr>
        <w:p w:rsidR="00652573" w:rsidRDefault="00F750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2573" w:rsidRDefault="00652573">
          <w:pPr>
            <w:ind w:left="420"/>
          </w:pPr>
        </w:p>
      </w:tc>
      <w:tc>
        <w:tcPr>
          <w:tcW w:w="3283" w:type="pct"/>
          <w:tcBorders>
            <w:bottom w:val="single" w:sz="6" w:space="0" w:color="auto"/>
          </w:tcBorders>
          <w:vAlign w:val="bottom"/>
        </w:tcPr>
        <w:p w:rsidR="00652573" w:rsidRDefault="00F7502A">
          <w:pPr>
            <w:pStyle w:val="a7"/>
            <w:ind w:firstLine="360"/>
          </w:pPr>
          <w:r>
            <w:t>OPEN SOURCE SOFTWARE NOTICE</w:t>
          </w:r>
        </w:p>
      </w:tc>
      <w:tc>
        <w:tcPr>
          <w:tcW w:w="1225" w:type="pct"/>
          <w:tcBorders>
            <w:bottom w:val="single" w:sz="6" w:space="0" w:color="auto"/>
          </w:tcBorders>
          <w:vAlign w:val="bottom"/>
        </w:tcPr>
        <w:p w:rsidR="00652573" w:rsidRDefault="00652573">
          <w:pPr>
            <w:pStyle w:val="a7"/>
            <w:ind w:firstLine="33"/>
          </w:pPr>
        </w:p>
      </w:tc>
    </w:tr>
  </w:tbl>
  <w:p w:rsidR="00652573" w:rsidRDefault="006525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73"/>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02A"/>
    <w:rsid w:val="00F84AE1"/>
    <w:rsid w:val="00F85C05"/>
    <w:rsid w:val="00F861F2"/>
    <w:rsid w:val="00F87430"/>
    <w:rsid w:val="00F96781"/>
    <w:rsid w:val="00F96BAD"/>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0AEC93-3A5F-4014-83A6-5A4319EF6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fsf.org/%3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5628</Words>
  <Characters>32085</Characters>
  <Application>Microsoft Office Word</Application>
  <DocSecurity>0</DocSecurity>
  <Lines>267</Lines>
  <Paragraphs>75</Paragraphs>
  <ScaleCrop>false</ScaleCrop>
  <Company>Huawei Technologies Co.,Ltd.</Company>
  <LinksUpToDate>false</LinksUpToDate>
  <CharactersWithSpaces>37638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1647330286</vt:lpwstr>
  </property>
</Properties>
</file>