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B08" w:rsidRDefault="00E549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6B08" w:rsidRDefault="00396B08">
      <w:pPr>
        <w:spacing w:line="420" w:lineRule="exact"/>
        <w:jc w:val="center"/>
        <w:rPr>
          <w:rFonts w:ascii="Arial" w:hAnsi="Arial" w:cs="Arial"/>
          <w:b/>
          <w:snapToGrid/>
          <w:sz w:val="32"/>
          <w:szCs w:val="32"/>
        </w:rPr>
      </w:pPr>
    </w:p>
    <w:p w:rsidR="00396B08" w:rsidRDefault="00E549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6B08" w:rsidRDefault="00396B08">
      <w:pPr>
        <w:spacing w:line="420" w:lineRule="exact"/>
        <w:jc w:val="both"/>
        <w:rPr>
          <w:rFonts w:ascii="Arial" w:hAnsi="Arial" w:cs="Arial"/>
          <w:snapToGrid/>
        </w:rPr>
      </w:pPr>
    </w:p>
    <w:p w:rsidR="00396B08" w:rsidRDefault="00E549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6B08" w:rsidRDefault="00E549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6B08" w:rsidRDefault="00396B08">
      <w:pPr>
        <w:spacing w:line="420" w:lineRule="exact"/>
        <w:jc w:val="both"/>
        <w:rPr>
          <w:rFonts w:ascii="Arial" w:hAnsi="Arial" w:cs="Arial"/>
          <w:i/>
          <w:snapToGrid/>
          <w:color w:val="0099FF"/>
          <w:sz w:val="18"/>
          <w:szCs w:val="18"/>
        </w:rPr>
      </w:pPr>
    </w:p>
    <w:p w:rsidR="00396B08" w:rsidRDefault="00E549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6B08" w:rsidRDefault="00396B08">
      <w:pPr>
        <w:pStyle w:val="a8"/>
        <w:spacing w:before="0" w:after="0" w:line="240" w:lineRule="auto"/>
        <w:jc w:val="left"/>
        <w:rPr>
          <w:rFonts w:ascii="Arial" w:hAnsi="Arial" w:cs="Arial"/>
          <w:bCs w:val="0"/>
          <w:sz w:val="21"/>
          <w:szCs w:val="21"/>
        </w:rPr>
      </w:pPr>
    </w:p>
    <w:p w:rsidR="00396B08" w:rsidRDefault="00E549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sysv</w:t>
      </w:r>
      <w:proofErr w:type="spellEnd"/>
      <w:r>
        <w:rPr>
          <w:rFonts w:ascii="微软雅黑" w:hAnsi="微软雅黑"/>
          <w:b w:val="0"/>
          <w:sz w:val="21"/>
        </w:rPr>
        <w:t>-</w:t>
      </w:r>
      <w:proofErr w:type="spellStart"/>
      <w:r>
        <w:rPr>
          <w:rFonts w:ascii="微软雅黑" w:hAnsi="微软雅黑"/>
          <w:b w:val="0"/>
          <w:sz w:val="21"/>
        </w:rPr>
        <w:t>ipc</w:t>
      </w:r>
      <w:proofErr w:type="spellEnd"/>
      <w:r>
        <w:rPr>
          <w:rFonts w:ascii="微软雅黑" w:hAnsi="微软雅黑"/>
          <w:b w:val="0"/>
          <w:sz w:val="21"/>
        </w:rPr>
        <w:t xml:space="preserve"> 1.1.0</w:t>
      </w:r>
    </w:p>
    <w:p w:rsidR="00396B08" w:rsidRDefault="00E5498E">
      <w:pPr>
        <w:rPr>
          <w:rFonts w:ascii="Arial" w:hAnsi="Arial" w:cs="Arial"/>
          <w:b/>
        </w:rPr>
      </w:pPr>
      <w:r>
        <w:rPr>
          <w:rFonts w:ascii="Arial" w:hAnsi="Arial" w:cs="Arial"/>
          <w:b/>
        </w:rPr>
        <w:t xml:space="preserve">Copyright notice: </w:t>
      </w:r>
    </w:p>
    <w:p w:rsidR="00396B08" w:rsidRDefault="00E5498E">
      <w:pPr>
        <w:pStyle w:val="Default"/>
        <w:rPr>
          <w:rFonts w:ascii="宋体" w:hAnsi="宋体" w:cs="宋体"/>
          <w:sz w:val="22"/>
          <w:szCs w:val="22"/>
        </w:rPr>
      </w:pPr>
      <w:r>
        <w:rPr>
          <w:rFonts w:ascii="宋体" w:hAnsi="宋体"/>
          <w:sz w:val="22"/>
        </w:rPr>
        <w:t xml:space="preserve">Copyright (c) 2018, Philip </w:t>
      </w:r>
      <w:proofErr w:type="spellStart"/>
      <w:r>
        <w:rPr>
          <w:rFonts w:ascii="宋体" w:hAnsi="宋体"/>
          <w:sz w:val="22"/>
        </w:rPr>
        <w:t>Semanchuk</w:t>
      </w:r>
      <w:proofErr w:type="spellEnd"/>
      <w:r>
        <w:rPr>
          <w:rFonts w:ascii="宋体" w:hAnsi="宋体"/>
          <w:sz w:val="22"/>
        </w:rPr>
        <w:t xml:space="preserve"> All rights </w:t>
      </w:r>
      <w:r>
        <w:rPr>
          <w:rFonts w:ascii="宋体" w:hAnsi="宋体"/>
          <w:sz w:val="22"/>
        </w:rPr>
        <w:t>reserved.</w:t>
      </w:r>
      <w:r>
        <w:rPr>
          <w:rFonts w:ascii="宋体" w:hAnsi="宋体"/>
          <w:sz w:val="22"/>
        </w:rPr>
        <w:br/>
        <w:t>Copyright (C) 1999, 2002 Aladdin Enterprises.  All rights reserved.</w:t>
      </w:r>
      <w:r>
        <w:rPr>
          <w:rFonts w:ascii="宋体" w:hAnsi="宋体"/>
          <w:sz w:val="22"/>
        </w:rPr>
        <w:br/>
        <w:t>Copyright (c) 2021, Philip</w:t>
      </w:r>
      <w:r w:rsidR="006972CD">
        <w:rPr>
          <w:rFonts w:ascii="宋体" w:hAnsi="宋体"/>
          <w:sz w:val="22"/>
        </w:rPr>
        <w:t xml:space="preserve"> </w:t>
      </w:r>
      <w:proofErr w:type="spellStart"/>
      <w:r w:rsidR="006972CD">
        <w:rPr>
          <w:rFonts w:ascii="宋体" w:hAnsi="宋体"/>
          <w:sz w:val="22"/>
        </w:rPr>
        <w:t>Semanchuk</w:t>
      </w:r>
      <w:proofErr w:type="spellEnd"/>
      <w:r w:rsidR="006972CD">
        <w:rPr>
          <w:rFonts w:ascii="宋体" w:hAnsi="宋体"/>
          <w:sz w:val="22"/>
        </w:rPr>
        <w:t xml:space="preserve"> All rights reserved.</w:t>
      </w:r>
      <w:r>
        <w:rPr>
          <w:rFonts w:ascii="宋体" w:hAnsi="宋体"/>
          <w:sz w:val="22"/>
        </w:rPr>
        <w:br/>
        <w:t>Copyright (C) 1999, 2000, 2002 Aladdin En</w:t>
      </w:r>
      <w:r>
        <w:rPr>
          <w:rFonts w:ascii="宋体" w:hAnsi="宋体"/>
          <w:sz w:val="22"/>
        </w:rPr>
        <w:t>t</w:t>
      </w:r>
      <w:r w:rsidR="006972CD">
        <w:rPr>
          <w:rFonts w:ascii="宋体" w:hAnsi="宋体"/>
          <w:sz w:val="22"/>
        </w:rPr>
        <w:t>erprises.  All rights reserved.</w:t>
      </w:r>
      <w:bookmarkStart w:id="0" w:name="_GoBack"/>
      <w:bookmarkEnd w:id="0"/>
      <w:r>
        <w:rPr>
          <w:rFonts w:ascii="宋体" w:hAnsi="宋体"/>
          <w:sz w:val="22"/>
        </w:rPr>
        <w:br/>
      </w:r>
    </w:p>
    <w:p w:rsidR="00396B08" w:rsidRDefault="00E5498E">
      <w:pPr>
        <w:pStyle w:val="Default"/>
        <w:rPr>
          <w:rFonts w:ascii="宋体" w:hAnsi="宋体" w:cs="宋体"/>
          <w:sz w:val="22"/>
          <w:szCs w:val="22"/>
        </w:rPr>
      </w:pPr>
      <w:r>
        <w:rPr>
          <w:b/>
        </w:rPr>
        <w:t xml:space="preserve">License: </w:t>
      </w:r>
      <w:r>
        <w:rPr>
          <w:sz w:val="21"/>
        </w:rPr>
        <w:t>BSD</w:t>
      </w:r>
    </w:p>
    <w:p w:rsidR="00396B08" w:rsidRDefault="00E5498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t>
      </w:r>
      <w:r>
        <w:rPr>
          <w:rFonts w:ascii="Times New Roman" w:hAnsi="Times New Roman"/>
          <w:sz w:val="21"/>
        </w:rPr>
        <w: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w:t>
      </w:r>
      <w:r>
        <w:rPr>
          <w:rFonts w:ascii="Times New Roman" w:hAnsi="Times New Roman"/>
          <w:sz w:val="21"/>
        </w:rPr>
        <w:t xml:space="preserve">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w:t>
      </w:r>
      <w:r>
        <w:rPr>
          <w:rFonts w:ascii="Times New Roman" w:hAnsi="Times New Roman"/>
          <w:sz w:val="21"/>
        </w:rPr>
        <w:t>E OR PERFORMANCE OF THIS SOFTWARE.</w:t>
      </w:r>
      <w:r>
        <w:rPr>
          <w:rFonts w:ascii="Times New Roman" w:hAnsi="Times New Roman"/>
          <w:sz w:val="21"/>
        </w:rPr>
        <w:br/>
      </w:r>
    </w:p>
    <w:sectPr w:rsidR="00396B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98E" w:rsidRDefault="00E5498E">
      <w:pPr>
        <w:spacing w:line="240" w:lineRule="auto"/>
      </w:pPr>
      <w:r>
        <w:separator/>
      </w:r>
    </w:p>
  </w:endnote>
  <w:endnote w:type="continuationSeparator" w:id="0">
    <w:p w:rsidR="00E5498E" w:rsidRDefault="00E549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6B08">
      <w:tc>
        <w:tcPr>
          <w:tcW w:w="1542" w:type="pct"/>
        </w:tcPr>
        <w:p w:rsidR="00396B08" w:rsidRDefault="00E5498E">
          <w:pPr>
            <w:pStyle w:val="a6"/>
          </w:pPr>
          <w:r>
            <w:fldChar w:fldCharType="begin"/>
          </w:r>
          <w:r>
            <w:instrText xml:space="preserve"> DATE \@ "yyyy-MM-dd" </w:instrText>
          </w:r>
          <w:r>
            <w:fldChar w:fldCharType="separate"/>
          </w:r>
          <w:r w:rsidR="006972CD">
            <w:rPr>
              <w:noProof/>
            </w:rPr>
            <w:t>2022-09-02</w:t>
          </w:r>
          <w:r>
            <w:fldChar w:fldCharType="end"/>
          </w:r>
        </w:p>
      </w:tc>
      <w:tc>
        <w:tcPr>
          <w:tcW w:w="1853" w:type="pct"/>
        </w:tcPr>
        <w:p w:rsidR="00396B08" w:rsidRDefault="00E5498E">
          <w:pPr>
            <w:pStyle w:val="a6"/>
            <w:ind w:firstLineChars="200" w:firstLine="360"/>
          </w:pPr>
          <w:r>
            <w:rPr>
              <w:rFonts w:hint="eastAsia"/>
            </w:rPr>
            <w:t>HUAWEI Confidential</w:t>
          </w:r>
        </w:p>
      </w:tc>
      <w:tc>
        <w:tcPr>
          <w:tcW w:w="1605" w:type="pct"/>
        </w:tcPr>
        <w:p w:rsidR="00396B08" w:rsidRDefault="00E5498E">
          <w:pPr>
            <w:pStyle w:val="a6"/>
            <w:ind w:firstLine="360"/>
            <w:jc w:val="right"/>
          </w:pPr>
          <w:r>
            <w:t>Page</w:t>
          </w:r>
          <w:r>
            <w:fldChar w:fldCharType="begin"/>
          </w:r>
          <w:r>
            <w:instrText>PAGE</w:instrText>
          </w:r>
          <w:r>
            <w:fldChar w:fldCharType="separate"/>
          </w:r>
          <w:r w:rsidR="006972CD">
            <w:rPr>
              <w:noProof/>
            </w:rPr>
            <w:t>1</w:t>
          </w:r>
          <w:r>
            <w:fldChar w:fldCharType="end"/>
          </w:r>
          <w:r>
            <w:t>, Total</w:t>
          </w:r>
          <w:r>
            <w:fldChar w:fldCharType="begin"/>
          </w:r>
          <w:r>
            <w:instrText xml:space="preserve"> NUMPAGES  \* Arabic  \* MERGEFORMAT </w:instrText>
          </w:r>
          <w:r>
            <w:fldChar w:fldCharType="separate"/>
          </w:r>
          <w:r w:rsidR="006972CD">
            <w:rPr>
              <w:noProof/>
            </w:rPr>
            <w:t>2</w:t>
          </w:r>
          <w:r>
            <w:fldChar w:fldCharType="end"/>
          </w:r>
        </w:p>
      </w:tc>
    </w:tr>
  </w:tbl>
  <w:p w:rsidR="00396B08" w:rsidRDefault="00396B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98E" w:rsidRDefault="00E5498E">
      <w:r>
        <w:separator/>
      </w:r>
    </w:p>
  </w:footnote>
  <w:footnote w:type="continuationSeparator" w:id="0">
    <w:p w:rsidR="00E5498E" w:rsidRDefault="00E549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6B08">
      <w:trPr>
        <w:cantSplit/>
        <w:trHeight w:hRule="exact" w:val="777"/>
      </w:trPr>
      <w:tc>
        <w:tcPr>
          <w:tcW w:w="492" w:type="pct"/>
          <w:tcBorders>
            <w:bottom w:val="single" w:sz="6" w:space="0" w:color="auto"/>
          </w:tcBorders>
        </w:tcPr>
        <w:p w:rsidR="00396B08" w:rsidRDefault="00E549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6B08" w:rsidRDefault="00396B08">
          <w:pPr>
            <w:ind w:left="420"/>
          </w:pPr>
        </w:p>
      </w:tc>
      <w:tc>
        <w:tcPr>
          <w:tcW w:w="3283" w:type="pct"/>
          <w:tcBorders>
            <w:bottom w:val="single" w:sz="6" w:space="0" w:color="auto"/>
          </w:tcBorders>
          <w:vAlign w:val="bottom"/>
        </w:tcPr>
        <w:p w:rsidR="00396B08" w:rsidRDefault="00E5498E">
          <w:pPr>
            <w:pStyle w:val="a7"/>
            <w:ind w:firstLine="360"/>
          </w:pPr>
          <w:r>
            <w:t>OPEN SOURCE SOFTWARE NOTICE</w:t>
          </w:r>
        </w:p>
      </w:tc>
      <w:tc>
        <w:tcPr>
          <w:tcW w:w="1225" w:type="pct"/>
          <w:tcBorders>
            <w:bottom w:val="single" w:sz="6" w:space="0" w:color="auto"/>
          </w:tcBorders>
          <w:vAlign w:val="bottom"/>
        </w:tcPr>
        <w:p w:rsidR="00396B08" w:rsidRDefault="00396B08">
          <w:pPr>
            <w:pStyle w:val="a7"/>
            <w:ind w:firstLine="33"/>
          </w:pPr>
        </w:p>
      </w:tc>
    </w:tr>
  </w:tbl>
  <w:p w:rsidR="00396B08" w:rsidRDefault="00396B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B0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2C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498E"/>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5C6B82-D46A-4C87-8913-A01867567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292</Words>
  <Characters>1668</Characters>
  <Application>Microsoft Office Word</Application>
  <DocSecurity>0</DocSecurity>
  <Lines>13</Lines>
  <Paragraphs>3</Paragraphs>
  <ScaleCrop>false</ScaleCrop>
  <Company>Huawei Technologies Co.,Ltd.</Company>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(3)bPZpb0d88jhpk6YgK6q9Q+4XLRhR4IxNUBTS33E4lgqnT5QXGscyzpqyKcwVSzYx3DEXN3Qv
xBdlabMThAoobwU3iSk3ehrZkwW8fbtA+8anqZSu8XFPPFZph9FEamQvAn/Tc2h/Bf9xf6MT
0cZKsyCKTZSq03dRXa/h2kAmmDasTCGRl5XrW5QMZaD52JURWiBQ3C9b68EhuoAyRhHRkRmb
TBktU2PgqjYAsYCFbm</vt:lpwstr>
  </property>
  <property fmtid="{D5CDD505-2E9C-101B-9397-08002B2CF9AE}" pid="11" name="_2015_ms_pID_7253431">
    <vt:lpwstr>Ev9DEhcisCrS+Dmxdd3DijBNRAp1gkPTfJnxxjzFnl76W6Rn9aDUlX
dDZ+DOECWJnLAjtyee6icCuY7gkr5CV9JTsUX8djIc4ObLbu+Wym+JfIDfe/elmhwwV2UyG7
lunueASpmgpKLD+6HgpOcm6gMR6DNOlUUwfTkdqLz8zGEQh0rqPmaZchD10i3Kq9c5BIJeSW
mLga5/TwmGMMeZMEjelYDPNkanPpwzUv7i4+</vt:lpwstr>
  </property>
  <property fmtid="{D5CDD505-2E9C-101B-9397-08002B2CF9AE}" pid="12" name="_2015_ms_pID_7253432">
    <vt:lpwstr>B2vEGKHy9YUaS/L15Oj7cIx+jevsGlYC/XpV
KxU6+N4dCssmhUnzSAKo4Tchg8zEP/zHa/v/EWt2KugnCs45myo=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1662100548</vt:lpwstr>
  </property>
</Properties>
</file>