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perl-YAML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2001 Brian Ingerson, Clark Evans &amp; Oren Ben-Kiki, all rights reserved. This document may be freely copied provided that it is not modified.</w:t>
        <w:br/>
        <w:t>Copyright (c) 2006, 2008 Junio C Hamano</w:t>
        <w:br/>
        <w:t>Copyright 2001-2020. Ingy döt Net.</w:t>
        <w:br/>
        <w:t>Copyright (C) 19yy  &lt;name of author&gt;</w:t>
        <w:br/>
        <w:t>Copyright 2001-2014. Ingy döt Net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Perl or GPL+</w:t>
      </w:r>
    </w:p>
    <w:p>
      <w:pPr>
        <w:pStyle w:val="18"/>
        <w:rPr>
          <w:rFonts w:ascii="宋体" w:hAnsi="宋体" w:cs="宋体"/>
          <w:sz w:val="22"/>
          <w:szCs w:val="22"/>
        </w:rPr>
      </w:pP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