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kiran-gtk-theme 2.3.0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t>Copyright (C) 1991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(3)NXZvpAhIdpoNOWTVSyw42Ixlm7dV6oEtZWNiielgaDTKdwwmuaDiBtk+uoR+XM0tn3ewFVg6
ZsAjjpMLRivdMjjOSecNaT9La2zkYlKqBZHczTdQAXEpC1wOveLSrrthEeSl0o8Vj2GF3zb/
8LDE+bTyrBFsWFLTuXN7nzjhndrPU6SWUPtw+MTAz9OTOOQqXA9zsPSjxRCNEt9qMkFF7Ieo
Mf+T3zmOdYUqtbx8ni</vt:lpwstr>
  </property>
  <property fmtid="{D5CDD505-2E9C-101B-9397-08002B2CF9AE}" pid="11" name="_2015_ms_pID_7253431">
    <vt:lpwstr>PVCxejBG91bKYmTRvQ/67f8nRsLG67Mw3fRbLip4pGxAJszBoxrSIG
kuhDV2JJJPQZtdwMJnwV+QVCkv2WgkBmyh2ln6sU/3TVpgztImvq3vpAvbgoQNnf3paUdhCg
TbEASI5+lfaY96yRat3fVmdVhvMnEdZMw2OpiOcCVY/FZYGGyTaVhzOIM8DZ1yE9baUSCH5t
ZeuoMgtV8vRSuCHccuD6zJWOczDQxXuEEZkK</vt:lpwstr>
  </property>
  <property fmtid="{D5CDD505-2E9C-101B-9397-08002B2CF9AE}" pid="12" name="_2015_ms_pID_7253432">
    <vt:lpwstr>ySd5Km5vqVQ83zox5f8lfP31RNvAhYfGoLVg
JTj+YJuG5q5mu2OQiRHq/y0pSS7E8UFEiAuBpvLyC6DKD2Cfpfk=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