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DA6" w:rsidRDefault="00347E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3DA6" w:rsidRDefault="00883DA6">
      <w:pPr>
        <w:spacing w:line="420" w:lineRule="exact"/>
        <w:jc w:val="center"/>
        <w:rPr>
          <w:rFonts w:ascii="Arial" w:hAnsi="Arial" w:cs="Arial"/>
          <w:b/>
          <w:snapToGrid/>
          <w:sz w:val="32"/>
          <w:szCs w:val="32"/>
        </w:rPr>
      </w:pPr>
    </w:p>
    <w:p w:rsidR="00883DA6" w:rsidRDefault="00347E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3DA6" w:rsidRDefault="00883DA6">
      <w:pPr>
        <w:spacing w:line="420" w:lineRule="exact"/>
        <w:jc w:val="both"/>
        <w:rPr>
          <w:rFonts w:ascii="Arial" w:hAnsi="Arial" w:cs="Arial"/>
          <w:snapToGrid/>
        </w:rPr>
      </w:pPr>
    </w:p>
    <w:p w:rsidR="00883DA6" w:rsidRDefault="00347E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3DA6" w:rsidRDefault="00347E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3DA6" w:rsidRDefault="00883DA6">
      <w:pPr>
        <w:spacing w:line="420" w:lineRule="exact"/>
        <w:jc w:val="both"/>
        <w:rPr>
          <w:rFonts w:ascii="Arial" w:hAnsi="Arial" w:cs="Arial"/>
          <w:i/>
          <w:snapToGrid/>
          <w:color w:val="0099FF"/>
          <w:sz w:val="18"/>
          <w:szCs w:val="18"/>
        </w:rPr>
      </w:pPr>
    </w:p>
    <w:p w:rsidR="00883DA6" w:rsidRDefault="00347E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3DA6" w:rsidRDefault="00883DA6">
      <w:pPr>
        <w:pStyle w:val="a8"/>
        <w:spacing w:before="0" w:after="0" w:line="240" w:lineRule="auto"/>
        <w:jc w:val="left"/>
        <w:rPr>
          <w:rFonts w:ascii="Arial" w:hAnsi="Arial" w:cs="Arial"/>
          <w:bCs w:val="0"/>
          <w:sz w:val="21"/>
          <w:szCs w:val="21"/>
        </w:rPr>
      </w:pPr>
    </w:p>
    <w:p w:rsidR="00883DA6" w:rsidRDefault="00347E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gnome-shell-extensions 42.2</w:t>
      </w:r>
    </w:p>
    <w:p w:rsidR="00883DA6" w:rsidRDefault="00347EBA">
      <w:pPr>
        <w:rPr>
          <w:rFonts w:ascii="Arial" w:hAnsi="Arial" w:cs="Arial"/>
          <w:b/>
        </w:rPr>
      </w:pPr>
      <w:r>
        <w:rPr>
          <w:rFonts w:ascii="Arial" w:hAnsi="Arial" w:cs="Arial"/>
          <w:b/>
        </w:rPr>
        <w:t xml:space="preserve">Copyright notice: </w:t>
      </w:r>
    </w:p>
    <w:p w:rsidR="00883DA6" w:rsidRDefault="00347EBA">
      <w:pPr>
        <w:pStyle w:val="Default"/>
        <w:rPr>
          <w:rFonts w:ascii="宋体" w:hAnsi="宋体" w:cs="宋体"/>
          <w:sz w:val="22"/>
          <w:szCs w:val="22"/>
        </w:rPr>
      </w:pPr>
      <w:r>
        <w:rPr>
          <w:rFonts w:ascii="宋体" w:hAnsi="宋体"/>
          <w:sz w:val="22"/>
        </w:rPr>
        <w:t>Cop</w:t>
      </w:r>
      <w:r w:rsidR="00906AEA">
        <w:rPr>
          <w:rFonts w:ascii="宋体" w:hAnsi="宋体"/>
          <w:sz w:val="22"/>
        </w:rPr>
        <w:t>yright 2009, 2015 Red Hat, Inc.</w:t>
      </w:r>
      <w:r>
        <w:rPr>
          <w:rFonts w:ascii="宋体" w:hAnsi="宋体"/>
          <w:sz w:val="22"/>
        </w:rPr>
        <w:br/>
        <w:t>Copyright (C) 2011-2019 gnome-shell-extensionss authors and contributors This file is distributed under the same license as the gnome-shell-extensions package.</w:t>
      </w:r>
      <w:r>
        <w:rPr>
          <w:rFonts w:ascii="宋体" w:hAnsi="宋体"/>
          <w:sz w:val="22"/>
        </w:rPr>
        <w:br/>
        <w:t>Copyright (C) 2011 Free S</w:t>
      </w:r>
      <w:r>
        <w:rPr>
          <w:rFonts w:ascii="宋体" w:hAnsi="宋体"/>
          <w:sz w:val="22"/>
        </w:rPr>
        <w:t>oftware Foundation, Inc.</w:t>
      </w:r>
      <w:r>
        <w:rPr>
          <w:rFonts w:ascii="宋体" w:hAnsi="宋体"/>
          <w:sz w:val="22"/>
        </w:rPr>
        <w:br/>
        <w:t>Copyright (C) 2011 Giov</w:t>
      </w:r>
      <w:r w:rsidR="00906AEA">
        <w:rPr>
          <w:rFonts w:ascii="宋体" w:hAnsi="宋体"/>
          <w:sz w:val="22"/>
        </w:rPr>
        <w:t>anni Campagna et al.</w:t>
      </w:r>
      <w:r w:rsidR="00906AEA">
        <w:rPr>
          <w:rFonts w:ascii="宋体" w:hAnsi="宋体"/>
          <w:sz w:val="22"/>
        </w:rPr>
        <w:br/>
        <w:t xml:space="preserve">Copyright </w:t>
      </w:r>
      <w:r>
        <w:rPr>
          <w:rFonts w:ascii="宋体" w:hAnsi="宋体"/>
          <w:sz w:val="22"/>
        </w:rPr>
        <w:t>© 2011 gnome-shell-extensions This file is distributed under the same license as the gnome-shell-extensions package.</w:t>
      </w:r>
      <w:r>
        <w:rPr>
          <w:rFonts w:ascii="宋体" w:hAnsi="宋体"/>
          <w:sz w:val="22"/>
        </w:rPr>
        <w:br/>
        <w:t>Copyright (C) YEAR Jens Lody This file is distributed under</w:t>
      </w:r>
      <w:r>
        <w:rPr>
          <w:rFonts w:ascii="宋体" w:hAnsi="宋体"/>
          <w:sz w:val="22"/>
        </w:rPr>
        <w:t xml:space="preserve"> the same license as the gnome-shell-extensions package.</w:t>
      </w:r>
      <w:r>
        <w:rPr>
          <w:rFonts w:ascii="宋体" w:hAnsi="宋体"/>
          <w:sz w:val="22"/>
        </w:rPr>
        <w:br/>
        <w:t>Copyright (C) 2021, 2022 Alexander Shopov &lt;ash@kambanaria.org&gt;.</w:t>
      </w:r>
      <w:r>
        <w:rPr>
          <w:rFonts w:ascii="宋体" w:hAnsi="宋体"/>
          <w:sz w:val="22"/>
        </w:rPr>
        <w:br/>
        <w:t>Copyright © 2011-2021 Free Software Foundation, Inc.</w:t>
      </w:r>
      <w:r>
        <w:rPr>
          <w:rFonts w:ascii="宋体" w:hAnsi="宋体"/>
          <w:sz w:val="22"/>
        </w:rPr>
        <w:br/>
        <w:t>Copyright (C) 1989, 1991 Free Software Foundation, Inc. &lt;http:fsf.org&gt;</w:t>
      </w:r>
      <w:r>
        <w:rPr>
          <w:rFonts w:ascii="宋体" w:hAnsi="宋体"/>
          <w:sz w:val="22"/>
        </w:rPr>
        <w:br/>
        <w:t>Copyright (</w:t>
      </w:r>
      <w:r>
        <w:rPr>
          <w:rFonts w:ascii="宋体" w:hAnsi="宋体"/>
          <w:sz w:val="22"/>
        </w:rPr>
        <w:t>c) 2006, 2008 Junio C Hamano</w:t>
      </w:r>
      <w:r>
        <w:rPr>
          <w:rFonts w:ascii="宋体" w:hAnsi="宋体"/>
          <w:sz w:val="22"/>
        </w:rPr>
        <w:br/>
        <w:t>Copyright (c) 2013 Owen Taylor &lt;otaylor@redhat.com&gt;</w:t>
      </w:r>
      <w:r>
        <w:rPr>
          <w:rFonts w:ascii="宋体" w:hAnsi="宋体"/>
          <w:sz w:val="22"/>
        </w:rPr>
        <w:br/>
        <w:t>Copyright 2009 Intel Corporation</w:t>
      </w:r>
      <w:r>
        <w:rPr>
          <w:rFonts w:ascii="宋体" w:hAnsi="宋体"/>
          <w:sz w:val="22"/>
        </w:rPr>
        <w:br/>
        <w:t>Copyright (c) 2013 Richard Hughes &lt;richard@hughsie.com&gt;</w:t>
      </w:r>
      <w:r>
        <w:rPr>
          <w:rFonts w:ascii="宋体" w:hAnsi="宋体"/>
          <w:sz w:val="22"/>
        </w:rPr>
        <w:br/>
        <w:t>Copyright (C) 2011, 2012, 2013, 2014, 2017, 2019, 2022 Free Software Foundation, Inc.</w:t>
      </w:r>
      <w:r>
        <w:rPr>
          <w:rFonts w:ascii="宋体" w:hAnsi="宋体"/>
          <w:sz w:val="22"/>
        </w:rPr>
        <w:br/>
      </w:r>
      <w:r>
        <w:rPr>
          <w:rFonts w:ascii="宋体" w:hAnsi="宋体"/>
          <w:sz w:val="22"/>
        </w:rPr>
        <w:lastRenderedPageBreak/>
        <w:t>Copyright (C) 2011 Iranian Free Software Users Group (IFSUG.org) translation team.</w:t>
      </w:r>
      <w:r>
        <w:rPr>
          <w:rFonts w:ascii="宋体" w:hAnsi="宋体"/>
          <w:sz w:val="22"/>
        </w:rPr>
        <w:br/>
        <w:t>Copyright (C) 2014, 2015, 2017 Free Software Foundation, Inc.</w:t>
      </w:r>
      <w:r>
        <w:rPr>
          <w:rFonts w:ascii="宋体" w:hAnsi="宋体"/>
          <w:sz w:val="22"/>
        </w:rPr>
        <w:br/>
        <w:t>Copyright (C) 2019 gnome-shell-extensionss Free Software Foundation, Inc.</w:t>
      </w:r>
      <w:r>
        <w:rPr>
          <w:rFonts w:ascii="宋体" w:hAnsi="宋体"/>
          <w:sz w:val="22"/>
        </w:rPr>
        <w:br/>
        <w:t>Copyright (c) 2013 Rosetta Contributo</w:t>
      </w:r>
      <w:r>
        <w:rPr>
          <w:rFonts w:ascii="宋体" w:hAnsi="宋体"/>
          <w:sz w:val="22"/>
        </w:rPr>
        <w:t>rs and Canonical Ltd 2013 This file is distributed under the same license as the bosnianuniversetranslation package.</w:t>
      </w:r>
      <w:r>
        <w:rPr>
          <w:rFonts w:ascii="宋体" w:hAnsi="宋体"/>
          <w:sz w:val="22"/>
        </w:rPr>
        <w:br/>
        <w:t>Copyright © 2016 GNOME i18n Project for Vietnamese.</w:t>
      </w:r>
      <w:r>
        <w:rPr>
          <w:rFonts w:ascii="宋体" w:hAnsi="宋体"/>
          <w:sz w:val="22"/>
        </w:rPr>
        <w:br/>
        <w:t>Copyright (C) 2011 Ville-Pekka Vainio This file is distributed under the same license a</w:t>
      </w:r>
      <w:r>
        <w:rPr>
          <w:rFonts w:ascii="宋体" w:hAnsi="宋体"/>
          <w:sz w:val="22"/>
        </w:rPr>
        <w:t>s the gnome-shell-extensions package.</w:t>
      </w:r>
      <w:r>
        <w:rPr>
          <w:rFonts w:ascii="宋体" w:hAnsi="宋体"/>
          <w:sz w:val="22"/>
        </w:rPr>
        <w:br/>
        <w:t>Copyright (C) 2012, 2013, 2014, 2015, 2017, 2019, 2020, 2022 The Free Software Foundation, Inc.</w:t>
      </w:r>
      <w:r>
        <w:rPr>
          <w:rFonts w:ascii="宋体" w:hAnsi="宋体"/>
          <w:sz w:val="22"/>
        </w:rPr>
        <w:br/>
        <w:t>Copyright (C) 2012-2013 Free Software Foundation, Inc.</w:t>
      </w:r>
      <w:r>
        <w:rPr>
          <w:rFonts w:ascii="宋体" w:hAnsi="宋体"/>
          <w:sz w:val="22"/>
        </w:rPr>
        <w:br/>
        <w:t>Copyright © 2011-2022 the gnome-shell-extensions authors.</w:t>
      </w:r>
      <w:r>
        <w:rPr>
          <w:rFonts w:ascii="宋体" w:hAnsi="宋体"/>
          <w:sz w:val="22"/>
        </w:rPr>
        <w:br/>
        <w:t>Copyright</w:t>
      </w:r>
      <w:r>
        <w:rPr>
          <w:rFonts w:ascii="宋体" w:hAnsi="宋体"/>
          <w:sz w:val="22"/>
        </w:rPr>
        <w:t xml:space="preserve"> (C) 2011-12 Listed translators This file is distributed under the same license as the gnome-shell-extensions package.</w:t>
      </w:r>
      <w:bookmarkStart w:id="0" w:name="_GoBack"/>
      <w:bookmarkEnd w:id="0"/>
      <w:r>
        <w:rPr>
          <w:rFonts w:ascii="宋体" w:hAnsi="宋体"/>
          <w:sz w:val="22"/>
        </w:rPr>
        <w:br/>
      </w:r>
    </w:p>
    <w:p w:rsidR="00883DA6" w:rsidRDefault="00347EBA">
      <w:pPr>
        <w:pStyle w:val="Default"/>
        <w:rPr>
          <w:rFonts w:ascii="宋体" w:hAnsi="宋体" w:cs="宋体"/>
          <w:sz w:val="22"/>
          <w:szCs w:val="22"/>
        </w:rPr>
      </w:pPr>
      <w:r>
        <w:rPr>
          <w:b/>
        </w:rPr>
        <w:t xml:space="preserve">License: </w:t>
      </w:r>
      <w:r>
        <w:rPr>
          <w:sz w:val="21"/>
        </w:rPr>
        <w:t>GPLv2+</w:t>
      </w:r>
    </w:p>
    <w:p w:rsidR="00883DA6" w:rsidRDefault="00347EB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w:t>
      </w:r>
      <w:r>
        <w:rPr>
          <w:rFonts w:ascii="Times New Roman" w:hAnsi="Times New Roman"/>
          <w:sz w:val="21"/>
        </w:rPr>
        <w:t>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w:t>
      </w:r>
      <w:r>
        <w:rPr>
          <w:rFonts w:ascii="Times New Roman" w:hAnsi="Times New Roman"/>
          <w:sz w:val="21"/>
        </w:rPr>
        <w:t>nd change it. By contrast, the GNU General Public License is intended to guarantee your freedom to share and change free software--to make sure the software is free for all its users. This General Public License applies to most of the Free Software Foundat</w:t>
      </w:r>
      <w:r>
        <w:rPr>
          <w:rFonts w:ascii="Times New Roman" w:hAnsi="Times New Roman"/>
          <w:sz w:val="21"/>
        </w:rPr>
        <w: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Fonts w:ascii="Times New Roman" w:hAnsi="Times New Roman"/>
          <w:sz w:val="21"/>
        </w:rPr>
        <w:t>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w:t>
      </w:r>
      <w:r>
        <w:rPr>
          <w:rFonts w:ascii="Times New Roman" w:hAnsi="Times New Roman"/>
          <w:sz w:val="21"/>
        </w:rPr>
        <w:t>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w:t>
      </w:r>
      <w:r>
        <w:rPr>
          <w:rFonts w:ascii="Times New Roman" w:hAnsi="Times New Roman"/>
          <w:sz w:val="21"/>
        </w:rPr>
        <w:t>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w:t>
      </w:r>
      <w:r>
        <w:rPr>
          <w:rFonts w:ascii="Times New Roman" w:hAnsi="Times New Roman"/>
          <w:sz w:val="21"/>
        </w:rPr>
        <w:t>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w:t>
      </w:r>
      <w:r>
        <w:rPr>
          <w:rFonts w:ascii="Times New Roman" w:hAnsi="Times New Roman"/>
          <w:sz w:val="21"/>
        </w:rPr>
        <w:t>re patents. We wish to avoid the danger that redistributors of a free program will individually obtain patent licenses, in effect making the program proprietary. To prevent this, we have made it clear that any patent must be licensed for everyone's free us</w:t>
      </w:r>
      <w:r>
        <w:rPr>
          <w:rFonts w:ascii="Times New Roman" w:hAnsi="Times New Roman"/>
          <w:sz w:val="21"/>
        </w:rPr>
        <w:t>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w:t>
      </w:r>
      <w:r>
        <w:rPr>
          <w:rFonts w:ascii="Times New Roman" w:hAnsi="Times New Roman"/>
          <w:sz w:val="21"/>
        </w:rPr>
        <w:t>aced by the copyright holder saying it may be distributed under the terms of this General Public License. The "Program", below, refers to any such program or work, and a "work based on the Program" means either the Program or any derivative work under copy</w:t>
      </w:r>
      <w:r>
        <w:rPr>
          <w:rFonts w:ascii="Times New Roman" w:hAnsi="Times New Roman"/>
          <w:sz w:val="21"/>
        </w:rPr>
        <w:t xml:space="preserve">right law: that is to say, a work containing the Program or a portion of it, either verbatim or with modifications and/or translated into another language. (Hereinafter, translation is included without limitation in the term "modification".) Each licensee </w:t>
      </w:r>
      <w:r>
        <w:rPr>
          <w:rFonts w:ascii="Times New Roman" w:hAnsi="Times New Roman"/>
          <w:sz w:val="21"/>
        </w:rPr>
        <w:t>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w:t>
      </w:r>
      <w:r>
        <w:rPr>
          <w:rFonts w:ascii="Times New Roman" w:hAnsi="Times New Roman"/>
          <w:sz w:val="21"/>
        </w:rPr>
        <w:t>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w:t>
      </w:r>
      <w:r>
        <w:rPr>
          <w:rFonts w:ascii="Times New Roman" w:hAnsi="Times New Roman"/>
          <w:sz w:val="21"/>
        </w:rPr>
        <w:t>y medium, provided that you conspicuously and appropriately publish on each copy an appropriate copyright notice and disclaimer of warranty; keep intact all the notices that refer to this License and to the absence of any warranty; and give any other recip</w:t>
      </w:r>
      <w:r>
        <w:rPr>
          <w:rFonts w:ascii="Times New Roman" w:hAnsi="Times New Roman"/>
          <w:sz w:val="21"/>
        </w:rPr>
        <w:t>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w:t>
      </w:r>
      <w:r>
        <w:rPr>
          <w:rFonts w:ascii="Times New Roman" w:hAnsi="Times New Roman"/>
          <w:sz w:val="21"/>
        </w:rPr>
        <w:t>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w:t>
      </w:r>
      <w:r>
        <w:rPr>
          <w:rFonts w:ascii="Times New Roman" w:hAnsi="Times New Roman"/>
          <w:sz w:val="21"/>
        </w:rPr>
        <w:t>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w:t>
      </w:r>
      <w:r>
        <w:rPr>
          <w:rFonts w:ascii="Times New Roman" w:hAnsi="Times New Roman"/>
          <w:sz w:val="21"/>
        </w:rPr>
        <w:t xml:space="preserve">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w:t>
      </w:r>
      <w:r>
        <w:rPr>
          <w:rFonts w:ascii="Times New Roman" w:hAnsi="Times New Roman"/>
          <w:sz w:val="21"/>
        </w:rPr>
        <w:t>nouncement including an appropriate copyright notice and a notice that there is no warranty (or else, saying that you provide a warranty) and that users may redistribute the program under these conditions, and telling the user how to view a copy of this Li</w:t>
      </w:r>
      <w:r>
        <w:rPr>
          <w:rFonts w:ascii="Times New Roman" w:hAnsi="Times New Roman"/>
          <w:sz w:val="21"/>
        </w:rPr>
        <w:t>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w:t>
      </w:r>
      <w:r>
        <w:rPr>
          <w:rFonts w:ascii="Times New Roman" w:hAnsi="Times New Roman"/>
          <w:sz w:val="21"/>
        </w:rPr>
        <w:t>ctions of that work are not derived from the Program, and can be reasonably considered independent and separate works in themselves, then this License, and its terms, do not apply to those sections when you distribute them as separate works. But when you d</w:t>
      </w:r>
      <w:r>
        <w:rPr>
          <w:rFonts w:ascii="Times New Roman" w:hAnsi="Times New Roman"/>
          <w:sz w:val="21"/>
        </w:rPr>
        <w:t>istribute the same sections as part of a whole which is a work based on the Program, the distribution of the whole must be on the terms of this License, whose permissions for other licensees extend to the entire whole, and thus to each and every part regar</w:t>
      </w:r>
      <w:r>
        <w:rPr>
          <w:rFonts w:ascii="Times New Roman" w:hAnsi="Times New Roman"/>
          <w:sz w:val="21"/>
        </w:rPr>
        <w:t>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Fonts w:ascii="Times New Roman" w:hAnsi="Times New Roman"/>
          <w:sz w:val="21"/>
        </w:rPr>
        <w:t>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w:t>
      </w:r>
      <w:r>
        <w:rPr>
          <w:rFonts w:ascii="Times New Roman" w:hAnsi="Times New Roman"/>
          <w:sz w:val="21"/>
        </w:rPr>
        <w:t xml:space="preserve">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w:t>
      </w:r>
      <w:r>
        <w:rPr>
          <w:rFonts w:ascii="Times New Roman" w:hAnsi="Times New Roman"/>
          <w:sz w:val="21"/>
        </w:rPr>
        <w:t>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w:t>
      </w:r>
      <w:r>
        <w:rPr>
          <w:rFonts w:ascii="Times New Roman" w:hAnsi="Times New Roman"/>
          <w:sz w:val="21"/>
        </w:rPr>
        <w:t>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t>,</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w:t>
      </w:r>
      <w:r>
        <w:rPr>
          <w:rFonts w:ascii="Times New Roman" w:hAnsi="Times New Roman"/>
          <w:sz w:val="21"/>
        </w:rPr>
        <w:t>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w:t>
      </w:r>
      <w:r>
        <w:rPr>
          <w:rFonts w:ascii="Times New Roman" w:hAnsi="Times New Roman"/>
          <w:sz w:val="21"/>
        </w:rPr>
        <w:t>ated interface definition files, plus the scripts used to control compilation and installation of the executable. However, as a special exception, the source code distributed need not include anything that is normally distributed (in either source or binar</w:t>
      </w:r>
      <w:r>
        <w:rPr>
          <w:rFonts w:ascii="Times New Roman" w:hAnsi="Times New Roman"/>
          <w:sz w:val="21"/>
        </w:rPr>
        <w:t>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 xml:space="preserve">If distribution of executable or object code is made by offering access to copy </w:t>
      </w:r>
      <w:r>
        <w:rPr>
          <w:rFonts w:ascii="Times New Roman" w:hAnsi="Times New Roman"/>
          <w:sz w:val="21"/>
        </w:rPr>
        <w:t>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w:t>
      </w:r>
      <w:r>
        <w:rPr>
          <w:rFonts w:ascii="Times New Roman" w:hAnsi="Times New Roman"/>
          <w:sz w:val="21"/>
        </w:rPr>
        <w:t xml:space="preserve"> modify, sublicense, or distribute the Program except as expressly provided under this License. Any attempt otherwise to copy, modify, sublicense or distribute the Program is void, and will automatically terminate your rights under this License. However, p</w:t>
      </w:r>
      <w:r>
        <w:rPr>
          <w:rFonts w:ascii="Times New Roman" w:hAnsi="Times New Roman"/>
          <w:sz w:val="21"/>
        </w:rPr>
        <w:t>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w:t>
      </w:r>
      <w:r>
        <w:rPr>
          <w:rFonts w:ascii="Times New Roman" w:hAnsi="Times New Roman"/>
          <w:sz w:val="21"/>
        </w:rPr>
        <w:t>g else grants you permission to modify or distribute the Program or its derivative works. These actions are prohibited by law if you do not accept this License. Therefore, by modifying or distributing the Program (or any work based on the Program), you ind</w:t>
      </w:r>
      <w:r>
        <w:rPr>
          <w:rFonts w:ascii="Times New Roman" w:hAnsi="Times New Roman"/>
          <w:sz w:val="21"/>
        </w:rPr>
        <w:t>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w:t>
      </w:r>
      <w:r>
        <w:rPr>
          <w:rFonts w:ascii="Times New Roman" w:hAnsi="Times New Roman"/>
          <w:sz w:val="21"/>
        </w:rPr>
        <w:t>lly receives a license from the original licensor to copy, distribute or modify the Program subject to these terms and conditions. You may not impose any further restrictions on the recipients' exercise of the rights granted herein. You are not responsible</w:t>
      </w:r>
      <w:r>
        <w:rPr>
          <w:rFonts w:ascii="Times New Roman" w:hAnsi="Times New Roman"/>
          <w:sz w:val="21"/>
        </w:rPr>
        <w:t xml:space="preserv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w:t>
      </w:r>
      <w:r>
        <w:rPr>
          <w:rFonts w:ascii="Times New Roman" w:hAnsi="Times New Roman"/>
          <w:sz w:val="21"/>
        </w:rPr>
        <w:t>ement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way you could </w:t>
      </w:r>
      <w:r>
        <w:rPr>
          <w:rFonts w:ascii="Times New Roman" w:hAnsi="Times New Roman"/>
          <w:sz w:val="21"/>
        </w:rPr>
        <w:t>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w:t>
      </w:r>
      <w:r>
        <w:rPr>
          <w:rFonts w:ascii="Times New Roman" w:hAnsi="Times New Roman"/>
          <w:sz w:val="21"/>
        </w:rPr>
        <w:t>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w:t>
      </w:r>
      <w:r>
        <w:rPr>
          <w:rFonts w:ascii="Times New Roman" w:hAnsi="Times New Roman"/>
          <w:sz w:val="21"/>
        </w:rPr>
        <w:t xml:space="preserve">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w:t>
      </w:r>
      <w:r>
        <w:rPr>
          <w:rFonts w:ascii="Times New Roman" w:hAnsi="Times New Roman"/>
          <w:sz w:val="21"/>
        </w:rPr>
        <w:t xml:space="preserve">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w:t>
      </w:r>
      <w:r>
        <w:rPr>
          <w:rFonts w:ascii="Times New Roman" w:hAnsi="Times New Roman"/>
          <w:sz w:val="21"/>
        </w:rPr>
        <w:t>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w:t>
      </w:r>
      <w:r>
        <w:rPr>
          <w:rFonts w:ascii="Times New Roman" w:hAnsi="Times New Roman"/>
          <w:sz w:val="21"/>
        </w:rPr>
        <w:t>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w:t>
      </w:r>
      <w:r>
        <w:rPr>
          <w:rFonts w:ascii="Times New Roman" w:hAnsi="Times New Roman"/>
          <w:sz w:val="21"/>
        </w:rPr>
        <w:t xml:space="preserve"> distinguishing version number. If the Program specifies a version number of this License which applies to it and "any later version", you have the option of following the terms and conditions either of that version or of any later version published by the</w:t>
      </w:r>
      <w:r>
        <w:rPr>
          <w:rFonts w:ascii="Times New Roman" w:hAnsi="Times New Roman"/>
          <w:sz w:val="21"/>
        </w:rPr>
        <w:t xml:space="preserv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w:t>
      </w:r>
      <w:r>
        <w:rPr>
          <w:rFonts w:ascii="Times New Roman" w:hAnsi="Times New Roman"/>
          <w:sz w:val="21"/>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sz w:val="21"/>
        </w:rPr>
        <w:t>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w:t>
      </w:r>
      <w:r>
        <w:rPr>
          <w:rFonts w:ascii="Times New Roman" w:hAnsi="Times New Roman"/>
          <w:sz w:val="21"/>
        </w:rPr>
        <w:t>TENT PERMITTED BY APPLICABLE LAW. EXCEPT WHEN OTHERWISE STATED IN WRITING THE COPYRIGHT HOLDERS AND/OR OTHER PARTIES PROVIDE THE PROGRAM "AS IS" WITHOUT WARRANTY OF ANY KIND, EITHER EXPRESSED OR IMPLIED, INCLUDING, BUT NOT LIMITED TO, THE IMPLIED WARRANTIE</w:t>
      </w:r>
      <w:r>
        <w:rPr>
          <w:rFonts w:ascii="Times New Roman" w:hAnsi="Times New Roman"/>
          <w:sz w:val="21"/>
        </w:rPr>
        <w:t>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w:t>
      </w:r>
      <w:r>
        <w:rPr>
          <w:rFonts w:ascii="Times New Roman" w:hAnsi="Times New Roman"/>
          <w:sz w:val="21"/>
        </w:rPr>
        <w:t>NT UNLESS REQUIRED BY APPLICABLE LAW OR AGREED TO IN WRITING WILL ANY COPYRIGHT HOLDER, OR ANY OTHER PARTY WHO MAY MODIFY AND/OR REDISTRIBUTE THE PROGRAM AS PERMITTED ABOVE, BE LIABLE TO YOU FOR DAMAGES, INCLUDING ANY GENERAL, SPECIAL, INCIDENTAL OR CONSEQ</w:t>
      </w:r>
      <w:r>
        <w:rPr>
          <w:rFonts w:ascii="Times New Roman" w:hAnsi="Times New Roman"/>
          <w:sz w:val="21"/>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sz w:val="21"/>
        </w:rPr>
        <w:t xml:space="preserv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w:t>
      </w:r>
      <w:r>
        <w:rPr>
          <w:rFonts w:ascii="Times New Roman" w:hAnsi="Times New Roman"/>
          <w:sz w:val="21"/>
        </w:rPr>
        <w:t>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w:t>
      </w:r>
      <w:r>
        <w:rPr>
          <w:rFonts w:ascii="Times New Roman" w:hAnsi="Times New Roman"/>
          <w:sz w:val="21"/>
        </w:rPr>
        <w:t>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w:t>
      </w:r>
      <w:r>
        <w:rPr>
          <w:rFonts w:ascii="Times New Roman" w:hAnsi="Times New Roman"/>
          <w:sz w:val="21"/>
        </w:rPr>
        <w:t>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w:t>
      </w:r>
      <w:r>
        <w:rPr>
          <w:rFonts w:ascii="Times New Roman" w:hAnsi="Times New Roman"/>
          <w:sz w:val="21"/>
        </w:rPr>
        <w: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w:t>
      </w:r>
      <w:r>
        <w:rPr>
          <w:rFonts w:ascii="Times New Roman" w:hAnsi="Times New Roman"/>
          <w:sz w:val="21"/>
        </w:rPr>
        <w:t xml:space="preserve">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w:t>
      </w:r>
      <w:r>
        <w:rPr>
          <w:rFonts w:ascii="Times New Roman" w:hAnsi="Times New Roman"/>
          <w:sz w:val="21"/>
        </w:rPr>
        <w:t>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w:t>
      </w:r>
      <w:r>
        <w:rPr>
          <w:rFonts w:ascii="Times New Roman" w:hAnsi="Times New Roman"/>
          <w:sz w:val="21"/>
        </w:rPr>
        <w:t>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w:t>
      </w:r>
      <w:r>
        <w:rPr>
          <w:rFonts w:ascii="Times New Roman" w:hAnsi="Times New Roman"/>
          <w:sz w:val="21"/>
        </w:rPr>
        <w: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w:t>
      </w:r>
      <w:r>
        <w:rPr>
          <w:rFonts w:ascii="Times New Roman" w:hAnsi="Times New Roman"/>
          <w:sz w:val="21"/>
        </w:rPr>
        <w:t>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w:t>
      </w:r>
      <w:r>
        <w:rPr>
          <w:rFonts w:ascii="Times New Roman" w:hAnsi="Times New Roman"/>
          <w:sz w:val="21"/>
        </w:rPr>
        <w:t>General Public License does not permit incorporating your program into proprietary programs. If your program is a subroutine library, you may consider it more useful to permit linking proprietary applications with the library. If this is what you want to d</w:t>
      </w:r>
      <w:r>
        <w:rPr>
          <w:rFonts w:ascii="Times New Roman" w:hAnsi="Times New Roman"/>
          <w:sz w:val="21"/>
        </w:rPr>
        <w:t>o, use the GNU Lesser General Public License instead of this License.</w:t>
      </w:r>
    </w:p>
    <w:p w:rsidR="00883DA6" w:rsidRDefault="00347EB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83DA6" w:rsidRDefault="00347EBA">
      <w:r>
        <w:rPr>
          <w:rFonts w:ascii="Arial" w:hAnsi="Arial" w:cs="Arial"/>
        </w:rPr>
        <w:t>This product contains software whose rights holders license it on the terms of the GNU General Public License, version 2 (GPLv2) and/or other open source software license</w:t>
      </w:r>
      <w:r>
        <w:rPr>
          <w:rFonts w:ascii="Arial" w:hAnsi="Arial" w:cs="Arial"/>
        </w:rPr>
        <w:t xml:space="preserv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883DA6" w:rsidRDefault="00347EBA">
      <w:pPr>
        <w:rPr>
          <w:rFonts w:ascii="Arial" w:hAnsi="Arial" w:cs="Arial"/>
          <w:color w:val="0000FF"/>
          <w:u w:val="single"/>
        </w:rPr>
      </w:pPr>
      <w:r>
        <w:rPr>
          <w:rFonts w:ascii="Arial" w:hAnsi="Arial" w:cs="Arial" w:hint="eastAsia"/>
          <w:color w:val="0000FF"/>
          <w:u w:val="single"/>
        </w:rPr>
        <w:t>foss@huawei.com</w:t>
      </w:r>
    </w:p>
    <w:p w:rsidR="00883DA6" w:rsidRDefault="00347EBA">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883DA6" w:rsidRDefault="00347E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883DA6" w:rsidRDefault="00347EBA">
      <w:pPr>
        <w:rPr>
          <w:rFonts w:ascii="Arial" w:hAnsi="Arial" w:cs="Arial"/>
          <w:color w:val="000000"/>
        </w:rPr>
      </w:pPr>
      <w:r>
        <w:rPr>
          <w:rFonts w:ascii="Arial" w:hAnsi="Arial" w:cs="Arial"/>
          <w:color w:val="000000"/>
        </w:rPr>
        <w:t>This offer is valid to anyone in receipt of this information.</w:t>
      </w:r>
    </w:p>
    <w:p w:rsidR="00883DA6" w:rsidRDefault="00347EBA">
      <w:pPr>
        <w:rPr>
          <w:b/>
          <w:caps/>
        </w:rPr>
      </w:pPr>
      <w:r>
        <w:rPr>
          <w:b/>
          <w:caps/>
        </w:rPr>
        <w:t xml:space="preserve">This offer is valid for three years from the moment we distributed the product or firmware </w:t>
      </w:r>
      <w:r>
        <w:rPr>
          <w:rFonts w:hint="eastAsia"/>
          <w:b/>
          <w:caps/>
        </w:rPr>
        <w:t>.</w:t>
      </w:r>
      <w:bookmarkEnd w:id="1"/>
      <w:bookmarkEnd w:id="2"/>
    </w:p>
    <w:sectPr w:rsidR="00883D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EBA" w:rsidRDefault="00347EBA">
      <w:pPr>
        <w:spacing w:line="240" w:lineRule="auto"/>
      </w:pPr>
      <w:r>
        <w:separator/>
      </w:r>
    </w:p>
  </w:endnote>
  <w:endnote w:type="continuationSeparator" w:id="0">
    <w:p w:rsidR="00347EBA" w:rsidRDefault="00347E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3DA6">
      <w:tc>
        <w:tcPr>
          <w:tcW w:w="1542" w:type="pct"/>
        </w:tcPr>
        <w:p w:rsidR="00883DA6" w:rsidRDefault="00347EBA">
          <w:pPr>
            <w:pStyle w:val="a6"/>
          </w:pPr>
          <w:r>
            <w:fldChar w:fldCharType="begin"/>
          </w:r>
          <w:r>
            <w:instrText xml:space="preserve"> DATE \@ "yyyy-MM-dd" </w:instrText>
          </w:r>
          <w:r>
            <w:fldChar w:fldCharType="separate"/>
          </w:r>
          <w:r w:rsidR="00906AEA">
            <w:rPr>
              <w:noProof/>
            </w:rPr>
            <w:t>2022-09-02</w:t>
          </w:r>
          <w:r>
            <w:fldChar w:fldCharType="end"/>
          </w:r>
        </w:p>
      </w:tc>
      <w:tc>
        <w:tcPr>
          <w:tcW w:w="1853" w:type="pct"/>
        </w:tcPr>
        <w:p w:rsidR="00883DA6" w:rsidRDefault="00347EBA">
          <w:pPr>
            <w:pStyle w:val="a6"/>
            <w:ind w:firstLineChars="200" w:firstLine="360"/>
          </w:pPr>
          <w:r>
            <w:rPr>
              <w:rFonts w:hint="eastAsia"/>
            </w:rPr>
            <w:t>HUAWEI Confidential</w:t>
          </w:r>
        </w:p>
      </w:tc>
      <w:tc>
        <w:tcPr>
          <w:tcW w:w="1605" w:type="pct"/>
        </w:tcPr>
        <w:p w:rsidR="00883DA6" w:rsidRDefault="00347EBA">
          <w:pPr>
            <w:pStyle w:val="a6"/>
            <w:ind w:firstLine="360"/>
            <w:jc w:val="right"/>
          </w:pPr>
          <w:r>
            <w:t>Page</w:t>
          </w:r>
          <w:r>
            <w:fldChar w:fldCharType="begin"/>
          </w:r>
          <w:r>
            <w:instrText>PAGE</w:instrText>
          </w:r>
          <w:r>
            <w:fldChar w:fldCharType="separate"/>
          </w:r>
          <w:r w:rsidR="00906AEA">
            <w:rPr>
              <w:noProof/>
            </w:rPr>
            <w:t>1</w:t>
          </w:r>
          <w:r>
            <w:fldChar w:fldCharType="end"/>
          </w:r>
          <w:r>
            <w:t>, Total</w:t>
          </w:r>
          <w:r>
            <w:fldChar w:fldCharType="begin"/>
          </w:r>
          <w:r>
            <w:instrText xml:space="preserve"> NUMPAGES  \* Arabic  \* MERGEFORMAT </w:instrText>
          </w:r>
          <w:r>
            <w:fldChar w:fldCharType="separate"/>
          </w:r>
          <w:r w:rsidR="00906AEA">
            <w:rPr>
              <w:noProof/>
            </w:rPr>
            <w:t>8</w:t>
          </w:r>
          <w:r>
            <w:fldChar w:fldCharType="end"/>
          </w:r>
        </w:p>
      </w:tc>
    </w:tr>
  </w:tbl>
  <w:p w:rsidR="00883DA6" w:rsidRDefault="00883D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EBA" w:rsidRDefault="00347EBA">
      <w:r>
        <w:separator/>
      </w:r>
    </w:p>
  </w:footnote>
  <w:footnote w:type="continuationSeparator" w:id="0">
    <w:p w:rsidR="00347EBA" w:rsidRDefault="00347E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3DA6">
      <w:trPr>
        <w:cantSplit/>
        <w:trHeight w:hRule="exact" w:val="777"/>
      </w:trPr>
      <w:tc>
        <w:tcPr>
          <w:tcW w:w="492" w:type="pct"/>
          <w:tcBorders>
            <w:bottom w:val="single" w:sz="6" w:space="0" w:color="auto"/>
          </w:tcBorders>
        </w:tcPr>
        <w:p w:rsidR="00883DA6" w:rsidRDefault="00347E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3DA6" w:rsidRDefault="00883DA6">
          <w:pPr>
            <w:ind w:left="420"/>
          </w:pPr>
        </w:p>
      </w:tc>
      <w:tc>
        <w:tcPr>
          <w:tcW w:w="3283" w:type="pct"/>
          <w:tcBorders>
            <w:bottom w:val="single" w:sz="6" w:space="0" w:color="auto"/>
          </w:tcBorders>
          <w:vAlign w:val="bottom"/>
        </w:tcPr>
        <w:p w:rsidR="00883DA6" w:rsidRDefault="00347EBA">
          <w:pPr>
            <w:pStyle w:val="a7"/>
            <w:ind w:firstLine="360"/>
          </w:pPr>
          <w:r>
            <w:t>OPEN SOURCE SOFTWARE NOTICE</w:t>
          </w:r>
        </w:p>
      </w:tc>
      <w:tc>
        <w:tcPr>
          <w:tcW w:w="1225" w:type="pct"/>
          <w:tcBorders>
            <w:bottom w:val="single" w:sz="6" w:space="0" w:color="auto"/>
          </w:tcBorders>
          <w:vAlign w:val="bottom"/>
        </w:tcPr>
        <w:p w:rsidR="00883DA6" w:rsidRDefault="00883DA6">
          <w:pPr>
            <w:pStyle w:val="a7"/>
            <w:ind w:firstLine="33"/>
          </w:pPr>
        </w:p>
      </w:tc>
    </w:tr>
  </w:tbl>
  <w:p w:rsidR="00883DA6" w:rsidRDefault="00883D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EBA"/>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3DA6"/>
    <w:rsid w:val="008A5439"/>
    <w:rsid w:val="008B1E34"/>
    <w:rsid w:val="008C38AE"/>
    <w:rsid w:val="008C5638"/>
    <w:rsid w:val="008C66DB"/>
    <w:rsid w:val="008D124E"/>
    <w:rsid w:val="008D4D9D"/>
    <w:rsid w:val="008E026F"/>
    <w:rsid w:val="008E1B9A"/>
    <w:rsid w:val="008E3601"/>
    <w:rsid w:val="008F0824"/>
    <w:rsid w:val="0090503B"/>
    <w:rsid w:val="00906AEA"/>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583BB0-A7E7-4FC8-AB4C-07559B91B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3200</Words>
  <Characters>18241</Characters>
  <Application>Microsoft Office Word</Application>
  <DocSecurity>0</DocSecurity>
  <Lines>152</Lines>
  <Paragraphs>42</Paragraphs>
  <ScaleCrop>false</ScaleCrop>
  <Company>Huawei Technologies Co.,Ltd.</Company>
  <LinksUpToDate>false</LinksUpToDate>
  <CharactersWithSpaces>21399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(3)O8V2Y3zDhARclbGLnMpjX6FNS1b26J0EEfMY6N4Rh52s57x1JyQrfmzNLHMZHw4WuSzHvtJF
mHYDxNe+KTlxwIuvkvzNEMKwJNI8Z8vO/lXoBwpwmfO+qi7bxmHQRdV58YkrY6LGWQ3rqVgX
gIFsjx4EwpD4YKKdpD5WGo367IRUi2Gk9WRReMLWu3uqEvkWizCtYsXTHO5hzzoP1StMVYQi
Oj8owGei4Yik6tzDTH</vt:lpwstr>
  </property>
  <property fmtid="{D5CDD505-2E9C-101B-9397-08002B2CF9AE}" pid="11" name="_2015_ms_pID_7253431">
    <vt:lpwstr>4lVut3M5MtxI7KuRkZa40Aume8BwrfIlATZ28YDE02cdjJo9dkIbr7
a03orGs4HV+Zep3RbMKE1s1chMDpwRw8EdoEQfPpI8/lfKhobL43STk7xTrwgksEUH5XMRn+
+SUg/EF828dR9IE9gacFDcPkZmWd3v8d3XwJd65g/kcSVMrWTgTTcqrunpIdaZryeB007zUR
Bg40TzqWJsI5ZCD0RE0mbKCMnSU+SxwMjY+h</vt:lpwstr>
  </property>
  <property fmtid="{D5CDD505-2E9C-101B-9397-08002B2CF9AE}" pid="12" name="_2015_ms_pID_7253432">
    <vt:lpwstr>jj+xlArFvd4jRr2PYTgrkFwhMD5xF91BdpgE
4rRZqVwJ0ohn+0C8Wh0LmnX6AU2pGxBhUCoiJyozbm84gteOmRQ=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