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hessian 4.0.38</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2001-2008 Caucho Technology, Inc.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2001-2004 Caucho Technology, Inc.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1998-2012 Caucho Technology --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bookmarkStart w:id="0" w:name="_GoBack"/>
      <w:bookmarkEnd w:id="0"/>
    </w:p>
    <w:p>
      <w:pPr>
        <w:spacing w:before="0" w:after="0" w:line="24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ASL 1.1</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Apache License 1.1</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2000 The Apache Software Foundation.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Redistribution and use in source and binary forms, with or without modification, are permitted provided that the following conditions are met:</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1. Redistributions of source code must retain the above copyright notice, this list of conditions and the following disclaimer.</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2. Redistributions in binary form must reproduce the above copyright notice, this list of conditions and the following disclaimer in the documentation and/or other materials provided with the distribution.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3. The end-user documentation included with the redistribution, if any, must include the following acknowledgment:</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"This product includes software developed by the Apache Software Foundation (</w:t>
      </w:r>
      <w:r>
        <w:fldChar w:fldCharType="begin"/>
      </w:r>
      <w:r>
        <w:instrText xml:space="preserve"> HYPERLINK "http://www.apache.org/" \h </w:instrText>
      </w:r>
      <w:r>
        <w:fldChar w:fldCharType="separate"/>
      </w:r>
      <w:r>
        <w:rPr>
          <w:rFonts w:ascii="宋体" w:hAnsi="宋体" w:eastAsia="宋体" w:cs="宋体"/>
          <w:color w:val="000000"/>
          <w:spacing w:val="0"/>
          <w:position w:val="0"/>
          <w:sz w:val="22"/>
          <w:u w:val="single"/>
          <w:shd w:val="clear" w:fill="auto"/>
        </w:rPr>
        <w:t>http://www.apache.org/</w:t>
      </w:r>
      <w:r>
        <w:rPr>
          <w:rFonts w:ascii="宋体" w:hAnsi="宋体" w:eastAsia="宋体" w:cs="宋体"/>
          <w:color w:val="000000"/>
          <w:spacing w:val="0"/>
          <w:position w:val="0"/>
          <w:sz w:val="22"/>
          <w:u w:val="single"/>
          <w:shd w:val="clear" w:fill="auto"/>
        </w:rPr>
        <w:fldChar w:fldCharType="end"/>
      </w:r>
      <w:r>
        <w:rPr>
          <w:rFonts w:ascii="宋体" w:hAnsi="宋体" w:eastAsia="宋体" w:cs="宋体"/>
          <w:color w:val="000000"/>
          <w:spacing w:val="0"/>
          <w:position w:val="0"/>
          <w:sz w:val="22"/>
          <w:shd w:val="clear" w:fill="auto"/>
        </w:rPr>
        <w:t>)."</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Alternately, this acknowledgment may appear in the software itself, if and wherever such third-party acknowledgments normally appear.</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4. The name "Apache" and "Apache Software Foundation" must not be used to endorse or promote products derived from this software without prior written permission. For written permission, please contact apache@apache.org.</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5. Products derived from this software may not be called "Apache" [ex. "Jakarta," "Apache," or "Apache Commons,"] nor may "Apache" [ex. the names] appear in their name, without prior written permission of the Apache Software Foundation.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before="0" w:after="0" w:line="240" w:lineRule="auto"/>
        <w:ind w:left="0" w:right="0" w:firstLine="0"/>
        <w:jc w:val="left"/>
        <w:rPr>
          <w:rFonts w:ascii="宋体" w:hAnsi="宋体" w:eastAsia="宋体" w:cs="宋体"/>
          <w:color w:val="000000"/>
          <w:spacing w:val="0"/>
          <w:position w:val="0"/>
          <w:sz w:val="22"/>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6CCB6C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2021-12-31T09:06:13Z</dcterms:created>
  <dc:creator>10247</dc:creator>
  <cp:lastModifiedBy>清吟￡馨雨</cp:lastModifiedBy>
  <dcterms:modified xsi:type="dcterms:W3CDTF">2021-12-31T09:07:08Z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7B8DF4DE646A4CBC8D93EC2A6916A1D7</vt:lpwstr>
  </property>
  <property fmtid="{D5CDD505-2E9C-101B-9397-08002B2CF9AE}" pid="4" name="_2015_ms_pID_725343">
    <vt:lpwstr>(2)mSpTQwUtbnMxlWV/qsOqP6fyBt03P4iDI2N5Wi4c+RFPmpiSkPhGvKyHPLMeg4DkWGOEkfh6
rkj15EWzDFlEQ/o/0L+Z+aIz8VOP2hginAqPkwT69uZy5mOSZioUVFWm3o9Ziqn2gWOEKDdL
L+ORfwX0pbu2W29Y2OGIa+ACi2/eDRsR1oTC2ncQoBiSpM0Jbf6HW6avchxFkWiSn9t4/HMK
ICQTkppu8Kk5JPpdTF</vt:lpwstr>
  </property>
  <property fmtid="{D5CDD505-2E9C-101B-9397-08002B2CF9AE}" pid="5" name="_2015_ms_pID_7253431">
    <vt:lpwstr>bsO62ZA+4SjRwytM3ubqqOyu5SkeVEF3bnrlx1WwuQfBSZFDTmeaeS
fzAWTLnza8+W9BvU6tcBWOzqlIdfqiXW7Bp5DLPK2/ccZhygDvyYl6CLgFMS8Y5KhYpodQ4Y
UWwiuHhZ9fba4tpm5QFf0p7z+CMrLtpeGIUzJePr3XO+qtQW1V+y2fgL8VfHY9gdjQk=</vt:lpwstr>
  </property>
</Properties>
</file>