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26D" w:rsidRDefault="00085C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726D" w:rsidRDefault="005D726D">
      <w:pPr>
        <w:spacing w:line="420" w:lineRule="exact"/>
        <w:jc w:val="center"/>
        <w:rPr>
          <w:rFonts w:ascii="Arial" w:hAnsi="Arial" w:cs="Arial"/>
          <w:b/>
          <w:snapToGrid/>
          <w:sz w:val="32"/>
          <w:szCs w:val="32"/>
        </w:rPr>
      </w:pPr>
    </w:p>
    <w:p w:rsidR="005D726D" w:rsidRDefault="00085C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726D" w:rsidRDefault="005D726D">
      <w:pPr>
        <w:spacing w:line="420" w:lineRule="exact"/>
        <w:jc w:val="both"/>
        <w:rPr>
          <w:rFonts w:ascii="Arial" w:hAnsi="Arial" w:cs="Arial"/>
          <w:snapToGrid/>
        </w:rPr>
      </w:pPr>
    </w:p>
    <w:p w:rsidR="005D726D" w:rsidRDefault="00085C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726D" w:rsidRDefault="00085C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726D" w:rsidRDefault="005D726D">
      <w:pPr>
        <w:spacing w:line="420" w:lineRule="exact"/>
        <w:jc w:val="both"/>
        <w:rPr>
          <w:rFonts w:ascii="Arial" w:hAnsi="Arial" w:cs="Arial"/>
          <w:i/>
          <w:snapToGrid/>
          <w:color w:val="0099FF"/>
          <w:sz w:val="18"/>
          <w:szCs w:val="18"/>
        </w:rPr>
      </w:pPr>
    </w:p>
    <w:p w:rsidR="005D726D" w:rsidRDefault="00085C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726D" w:rsidRDefault="005D726D">
      <w:pPr>
        <w:pStyle w:val="a8"/>
        <w:spacing w:before="0" w:after="0" w:line="240" w:lineRule="auto"/>
        <w:jc w:val="left"/>
        <w:rPr>
          <w:rFonts w:ascii="Arial" w:hAnsi="Arial" w:cs="Arial"/>
          <w:bCs w:val="0"/>
          <w:sz w:val="21"/>
          <w:szCs w:val="21"/>
        </w:rPr>
      </w:pPr>
    </w:p>
    <w:p w:rsidR="005D726D" w:rsidRDefault="00085C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python-suds2 1.0.0</w:t>
      </w:r>
    </w:p>
    <w:p w:rsidR="005D726D" w:rsidRDefault="00085C1E">
      <w:pPr>
        <w:rPr>
          <w:rFonts w:ascii="Arial" w:hAnsi="Arial" w:cs="Arial"/>
          <w:b/>
        </w:rPr>
      </w:pPr>
      <w:r>
        <w:rPr>
          <w:rFonts w:ascii="Arial" w:hAnsi="Arial" w:cs="Arial"/>
          <w:b/>
        </w:rPr>
        <w:t xml:space="preserve">Copyright notice: </w:t>
      </w:r>
    </w:p>
    <w:p w:rsidR="005D726D" w:rsidRDefault="00085C1E">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 xml:space="preserve">copyright </w:t>
      </w:r>
      <w:r>
        <w:rPr>
          <w:rFonts w:ascii="宋体" w:hAnsi="宋体"/>
          <w:sz w:val="22"/>
        </w:rPr>
        <w:t>2020, Jurko Gospodnetić</w:t>
      </w:r>
      <w:r>
        <w:rPr>
          <w:rFonts w:ascii="宋体" w:hAnsi="宋体"/>
          <w:sz w:val="22"/>
        </w:rPr>
        <w:t>suds-community</w:t>
      </w:r>
      <w:r>
        <w:rPr>
          <w:rFonts w:ascii="宋体" w:hAnsi="宋体"/>
          <w:sz w:val="22"/>
        </w:rPr>
        <w:br/>
      </w:r>
      <w:bookmarkStart w:id="0" w:name="_GoBack"/>
      <w:bookmarkEnd w:id="0"/>
    </w:p>
    <w:p w:rsidR="005D726D" w:rsidRDefault="00085C1E">
      <w:pPr>
        <w:pStyle w:val="Default"/>
        <w:rPr>
          <w:rFonts w:ascii="宋体" w:hAnsi="宋体" w:cs="宋体"/>
          <w:sz w:val="22"/>
          <w:szCs w:val="22"/>
        </w:rPr>
      </w:pPr>
      <w:r>
        <w:rPr>
          <w:b/>
        </w:rPr>
        <w:t xml:space="preserve">License: </w:t>
      </w:r>
      <w:r>
        <w:rPr>
          <w:sz w:val="21"/>
        </w:rPr>
        <w:t>LGPLv3+</w:t>
      </w:r>
    </w:p>
    <w:p w:rsidR="005D726D" w:rsidRDefault="00085C1E">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w:t>
      </w:r>
      <w:r>
        <w:rPr>
          <w:rFonts w:ascii="Times New Roman" w:hAnsi="Times New Roman"/>
          <w:sz w:val="21"/>
        </w:rPr>
        <w:t>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w:t>
      </w:r>
      <w:r>
        <w:rPr>
          <w:rFonts w:ascii="Times New Roman" w:hAnsi="Times New Roman"/>
          <w:sz w:val="21"/>
        </w:rPr>
        <w:t>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w:t>
      </w:r>
      <w:r>
        <w:rPr>
          <w:rFonts w:ascii="Times New Roman" w:hAnsi="Times New Roman"/>
          <w:sz w:val="21"/>
        </w:rPr>
        <w:t>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w:t>
      </w:r>
      <w:r>
        <w:rPr>
          <w:rFonts w:ascii="Times New Roman" w:hAnsi="Times New Roman"/>
          <w:sz w:val="21"/>
        </w:rPr>
        <w:t>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w:t>
      </w:r>
      <w:r>
        <w:rPr>
          <w:rFonts w:ascii="Times New Roman" w:hAnsi="Times New Roman"/>
          <w:sz w:val="21"/>
        </w:rPr>
        <w:t>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w:t>
      </w:r>
      <w:r>
        <w:rPr>
          <w:rFonts w:ascii="Times New Roman" w:hAnsi="Times New Roman"/>
          <w:sz w:val="21"/>
        </w:rPr>
        <w:t xml:space="preserve">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w:t>
      </w:r>
      <w:r>
        <w:rPr>
          <w:rFonts w:ascii="Times New Roman" w:hAnsi="Times New Roman"/>
          <w:sz w:val="21"/>
        </w:rPr>
        <w:t xml:space="preserve">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w:t>
      </w:r>
      <w:r>
        <w:rPr>
          <w:rFonts w:ascii="Times New Roman" w:hAnsi="Times New Roman"/>
          <w:sz w:val="21"/>
        </w:rPr>
        <w:t>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w:t>
      </w:r>
      <w:r>
        <w:rPr>
          <w:rFonts w:ascii="Times New Roman" w:hAnsi="Times New Roman"/>
          <w:sz w:val="21"/>
        </w:rPr>
        <w:t>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w:t>
      </w:r>
      <w:r>
        <w:rPr>
          <w:rFonts w:ascii="Times New Roman" w:hAnsi="Times New Roman"/>
          <w:sz w:val="21"/>
        </w:rPr>
        <w: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w:t>
      </w:r>
      <w:r>
        <w:rPr>
          <w:rFonts w:ascii="Times New Roman" w:hAnsi="Times New Roman"/>
          <w:sz w:val="21"/>
        </w:rPr>
        <w:t xml:space="preserve">bject code form of an Application may incorporate material from a header file that is part of the Library. You may convey such object code under terms of your choice, provided that, if the incorporated material is not limited to numerical parameters, data </w:t>
      </w:r>
      <w:r>
        <w:rPr>
          <w:rFonts w:ascii="Times New Roman" w:hAnsi="Times New Roman"/>
          <w:sz w:val="21"/>
        </w:rPr>
        <w:t>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w:t>
      </w:r>
      <w:r>
        <w:rPr>
          <w:rFonts w:ascii="Times New Roman" w:hAnsi="Times New Roman"/>
          <w:sz w:val="21"/>
        </w:rPr>
        <w:t>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w:t>
      </w:r>
      <w:r>
        <w:rPr>
          <w:rFonts w:ascii="Times New Roman" w:hAnsi="Times New Roman"/>
          <w:sz w:val="21"/>
        </w:rPr>
        <w:t xml:space="preserve">ation of the portions of the Library contained in the Combined Work and reverse engineering for debugging </w:t>
      </w:r>
      <w:r>
        <w:rPr>
          <w:rFonts w:ascii="Times New Roman" w:hAnsi="Times New Roman"/>
          <w:sz w:val="21"/>
        </w:rPr>
        <w:lastRenderedPageBreak/>
        <w:t>such modifications, if you also do each of the following:</w:t>
      </w:r>
      <w:r>
        <w:rPr>
          <w:rFonts w:ascii="Times New Roman" w:hAnsi="Times New Roman"/>
          <w:sz w:val="21"/>
        </w:rPr>
        <w:br/>
        <w:t xml:space="preserve">a) Give prominent notice with each copy of the Combined Work that the Library is used in it </w:t>
      </w:r>
      <w:r>
        <w:rPr>
          <w:rFonts w:ascii="Times New Roman" w:hAnsi="Times New Roman"/>
          <w:sz w:val="21"/>
        </w:rPr>
        <w:t>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w:t>
      </w:r>
      <w:r>
        <w:rPr>
          <w:rFonts w:ascii="Times New Roman" w:hAnsi="Times New Roman"/>
          <w:sz w:val="21"/>
        </w:rPr>
        <w:t xml:space="preserv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w:t>
      </w:r>
      <w:r>
        <w:rPr>
          <w:rFonts w:ascii="Times New Roman" w:hAnsi="Times New Roman"/>
          <w:sz w:val="21"/>
        </w:rPr>
        <w:t>plication Code in a form suitable for, and under terms that permit, the user to recombine or relink the Application with a modified version of the Linked Version to produce a modified Combined Work, in the manner specified by section 6 of the GNU GPL for c</w:t>
      </w:r>
      <w:r>
        <w:rPr>
          <w:rFonts w:ascii="Times New Roman" w:hAnsi="Times New Roman"/>
          <w:sz w:val="21"/>
        </w:rPr>
        <w:t>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w:t>
      </w:r>
      <w:r>
        <w:rPr>
          <w:rFonts w:ascii="Times New Roman" w:hAnsi="Times New Roman"/>
          <w:sz w:val="21"/>
        </w:rPr>
        <w:t xml:space="preserve">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w:t>
      </w:r>
      <w:r>
        <w:rPr>
          <w:rFonts w:ascii="Times New Roman" w:hAnsi="Times New Roman"/>
          <w:sz w:val="21"/>
        </w:rPr>
        <w:t>t that such information is necessary to install and execute a modified version of the Combined Work produced by recombining or relinking the Application with a modified version of the Linked Version. (If you use option 4d0, the Installation Information mus</w:t>
      </w:r>
      <w:r>
        <w:rPr>
          <w:rFonts w:ascii="Times New Roman" w:hAnsi="Times New Roman"/>
          <w:sz w:val="21"/>
        </w:rPr>
        <w:t>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w:t>
      </w:r>
      <w:r>
        <w:rPr>
          <w:rFonts w:ascii="Times New Roman" w:hAnsi="Times New Roman"/>
          <w:sz w:val="21"/>
        </w:rPr>
        <w:t>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w:t>
      </w:r>
      <w:r>
        <w:rPr>
          <w:rFonts w:ascii="Times New Roman" w:hAnsi="Times New Roman"/>
          <w:sz w:val="21"/>
        </w:rPr>
        <w:t>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w:t>
      </w:r>
      <w:r>
        <w:rPr>
          <w:rFonts w:ascii="Times New Roman" w:hAnsi="Times New Roman"/>
          <w:sz w:val="21"/>
        </w:rPr>
        <w:t>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w:t>
      </w:r>
      <w:r>
        <w:rPr>
          <w:rFonts w:ascii="Times New Roman" w:hAnsi="Times New Roman"/>
          <w:sz w:val="21"/>
        </w:rPr>
        <w:t>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w:t>
      </w:r>
      <w:r>
        <w:rPr>
          <w:rFonts w:ascii="Times New Roman" w:hAnsi="Times New Roman"/>
          <w:sz w:val="21"/>
        </w:rPr>
        <w:t>ion number. If the Library as you received it specifies that a certain numbered version of the GNU Lesser General Public License "or any later version" applies to it, you have the option of following the terms and conditions either of that published versio</w:t>
      </w:r>
      <w:r>
        <w:rPr>
          <w:rFonts w:ascii="Times New Roman" w:hAnsi="Times New Roman"/>
          <w:sz w:val="21"/>
        </w:rPr>
        <w:t>n or of any later version published by the Free Software Foundation. If the Library as you received it does not specify a version number of the GNU Lesser General Public License, you may choose any version of the GNU Lesser General Public License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w:t>
      </w:r>
      <w:r>
        <w:rPr>
          <w:rFonts w:ascii="Times New Roman" w:hAnsi="Times New Roman"/>
          <w:sz w:val="21"/>
        </w:rPr>
        <w:t>t authorization for you to choose that version for the Library.</w:t>
      </w:r>
    </w:p>
    <w:p w:rsidR="005D726D" w:rsidRDefault="00085C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726D" w:rsidRDefault="00085C1E">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5D726D" w:rsidRDefault="00085C1E">
      <w:pPr>
        <w:rPr>
          <w:rFonts w:ascii="Arial" w:hAnsi="Arial" w:cs="Arial"/>
          <w:color w:val="0000FF"/>
          <w:u w:val="single"/>
        </w:rPr>
      </w:pPr>
      <w:r>
        <w:rPr>
          <w:rFonts w:ascii="Arial" w:hAnsi="Arial" w:cs="Arial" w:hint="eastAsia"/>
          <w:color w:val="0000FF"/>
          <w:u w:val="single"/>
        </w:rPr>
        <w:t>foss@huawei.com</w:t>
      </w:r>
    </w:p>
    <w:p w:rsidR="005D726D" w:rsidRDefault="00085C1E">
      <w:pPr>
        <w:rPr>
          <w:rFonts w:ascii="Arial" w:hAnsi="Arial" w:cs="Arial"/>
          <w:color w:val="000000"/>
        </w:rPr>
      </w:pPr>
      <w:r>
        <w:rPr>
          <w:rFonts w:ascii="Arial" w:hAnsi="Arial" w:cs="Arial"/>
          <w:color w:val="000000"/>
        </w:rPr>
        <w:t xml:space="preserve">detailing the name of the product and </w:t>
      </w:r>
      <w:r>
        <w:rPr>
          <w:rFonts w:ascii="Arial" w:hAnsi="Arial" w:cs="Arial"/>
          <w:color w:val="000000"/>
        </w:rPr>
        <w:t>the firmware version for which you need the source code and indicating how we can contact you.</w:t>
      </w:r>
    </w:p>
    <w:p w:rsidR="005D726D" w:rsidRDefault="00085C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5D726D" w:rsidRDefault="00085C1E">
      <w:pPr>
        <w:rPr>
          <w:rFonts w:ascii="Arial" w:hAnsi="Arial" w:cs="Arial"/>
          <w:color w:val="000000"/>
        </w:rPr>
      </w:pPr>
      <w:r>
        <w:rPr>
          <w:rFonts w:ascii="Arial" w:hAnsi="Arial" w:cs="Arial"/>
          <w:color w:val="000000"/>
        </w:rPr>
        <w:t>This offer is valid to anyone in receipt of this information.</w:t>
      </w:r>
    </w:p>
    <w:p w:rsidR="005D726D" w:rsidRDefault="00085C1E">
      <w:pPr>
        <w:rPr>
          <w:b/>
          <w:caps/>
        </w:rPr>
      </w:pPr>
      <w:r>
        <w:rPr>
          <w:b/>
          <w:caps/>
        </w:rPr>
        <w:t xml:space="preserve">This offer is valid for three years from the moment we distributed the product or firmware </w:t>
      </w:r>
      <w:r>
        <w:rPr>
          <w:rFonts w:hint="eastAsia"/>
          <w:b/>
          <w:caps/>
        </w:rPr>
        <w:t>.</w:t>
      </w:r>
      <w:bookmarkEnd w:id="1"/>
      <w:bookmarkEnd w:id="2"/>
    </w:p>
    <w:sectPr w:rsidR="005D72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C1E" w:rsidRDefault="00085C1E">
      <w:pPr>
        <w:spacing w:line="240" w:lineRule="auto"/>
      </w:pPr>
      <w:r>
        <w:separator/>
      </w:r>
    </w:p>
  </w:endnote>
  <w:endnote w:type="continuationSeparator" w:id="0">
    <w:p w:rsidR="00085C1E" w:rsidRDefault="00085C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726D">
      <w:tc>
        <w:tcPr>
          <w:tcW w:w="1542" w:type="pct"/>
        </w:tcPr>
        <w:p w:rsidR="005D726D" w:rsidRDefault="00085C1E">
          <w:pPr>
            <w:pStyle w:val="a6"/>
          </w:pPr>
          <w:r>
            <w:fldChar w:fldCharType="begin"/>
          </w:r>
          <w:r>
            <w:instrText xml:space="preserve"> DATE \@ "yyyy-MM-dd" </w:instrText>
          </w:r>
          <w:r>
            <w:fldChar w:fldCharType="separate"/>
          </w:r>
          <w:r w:rsidR="007F637A">
            <w:rPr>
              <w:noProof/>
            </w:rPr>
            <w:t>2022-03-16</w:t>
          </w:r>
          <w:r>
            <w:fldChar w:fldCharType="end"/>
          </w:r>
        </w:p>
      </w:tc>
      <w:tc>
        <w:tcPr>
          <w:tcW w:w="1853" w:type="pct"/>
        </w:tcPr>
        <w:p w:rsidR="005D726D" w:rsidRDefault="00085C1E">
          <w:pPr>
            <w:pStyle w:val="a6"/>
            <w:ind w:firstLineChars="200" w:firstLine="360"/>
          </w:pPr>
          <w:r>
            <w:rPr>
              <w:rFonts w:hint="eastAsia"/>
            </w:rPr>
            <w:t>HUAWEI Confidential</w:t>
          </w:r>
        </w:p>
      </w:tc>
      <w:tc>
        <w:tcPr>
          <w:tcW w:w="1605" w:type="pct"/>
        </w:tcPr>
        <w:p w:rsidR="005D726D" w:rsidRDefault="00085C1E">
          <w:pPr>
            <w:pStyle w:val="a6"/>
            <w:ind w:firstLine="360"/>
            <w:jc w:val="right"/>
          </w:pPr>
          <w:r>
            <w:t>Page</w:t>
          </w:r>
          <w:r>
            <w:fldChar w:fldCharType="begin"/>
          </w:r>
          <w:r>
            <w:instrText>PAGE</w:instrText>
          </w:r>
          <w:r>
            <w:fldChar w:fldCharType="separate"/>
          </w:r>
          <w:r w:rsidR="007F637A">
            <w:rPr>
              <w:noProof/>
            </w:rPr>
            <w:t>2</w:t>
          </w:r>
          <w:r>
            <w:fldChar w:fldCharType="end"/>
          </w:r>
          <w:r>
            <w:t>, Total</w:t>
          </w:r>
          <w:r>
            <w:fldChar w:fldCharType="begin"/>
          </w:r>
          <w:r>
            <w:instrText xml:space="preserve"> NUMPAGES  \* Arabic  \* MERGEFORMAT </w:instrText>
          </w:r>
          <w:r>
            <w:fldChar w:fldCharType="separate"/>
          </w:r>
          <w:r w:rsidR="007F637A">
            <w:rPr>
              <w:noProof/>
            </w:rPr>
            <w:t>4</w:t>
          </w:r>
          <w:r>
            <w:fldChar w:fldCharType="end"/>
          </w:r>
        </w:p>
      </w:tc>
    </w:tr>
  </w:tbl>
  <w:p w:rsidR="005D726D" w:rsidRDefault="005D72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C1E" w:rsidRDefault="00085C1E">
      <w:r>
        <w:separator/>
      </w:r>
    </w:p>
  </w:footnote>
  <w:footnote w:type="continuationSeparator" w:id="0">
    <w:p w:rsidR="00085C1E" w:rsidRDefault="0008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726D">
      <w:trPr>
        <w:cantSplit/>
        <w:trHeight w:hRule="exact" w:val="777"/>
      </w:trPr>
      <w:tc>
        <w:tcPr>
          <w:tcW w:w="492" w:type="pct"/>
          <w:tcBorders>
            <w:bottom w:val="single" w:sz="6" w:space="0" w:color="auto"/>
          </w:tcBorders>
        </w:tcPr>
        <w:p w:rsidR="005D726D" w:rsidRDefault="00085C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726D" w:rsidRDefault="005D726D">
          <w:pPr>
            <w:ind w:left="420"/>
          </w:pPr>
        </w:p>
      </w:tc>
      <w:tc>
        <w:tcPr>
          <w:tcW w:w="3283" w:type="pct"/>
          <w:tcBorders>
            <w:bottom w:val="single" w:sz="6" w:space="0" w:color="auto"/>
          </w:tcBorders>
          <w:vAlign w:val="bottom"/>
        </w:tcPr>
        <w:p w:rsidR="005D726D" w:rsidRDefault="00085C1E">
          <w:pPr>
            <w:pStyle w:val="a7"/>
            <w:ind w:firstLine="360"/>
          </w:pPr>
          <w:r>
            <w:t>OPEN SOURCE SOFTWARE NOTICE</w:t>
          </w:r>
        </w:p>
      </w:tc>
      <w:tc>
        <w:tcPr>
          <w:tcW w:w="1225" w:type="pct"/>
          <w:tcBorders>
            <w:bottom w:val="single" w:sz="6" w:space="0" w:color="auto"/>
          </w:tcBorders>
          <w:vAlign w:val="bottom"/>
        </w:tcPr>
        <w:p w:rsidR="005D726D" w:rsidRDefault="005D726D">
          <w:pPr>
            <w:pStyle w:val="a7"/>
            <w:ind w:firstLine="33"/>
          </w:pPr>
        </w:p>
      </w:tc>
    </w:tr>
  </w:tbl>
  <w:p w:rsidR="005D726D" w:rsidRDefault="005D72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C1E"/>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26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637A"/>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4D6F3-CCDA-4114-B883-5892540B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1403</Words>
  <Characters>8002</Characters>
  <Application>Microsoft Office Word</Application>
  <DocSecurity>0</DocSecurity>
  <Lines>66</Lines>
  <Paragraphs>18</Paragraphs>
  <ScaleCrop>false</ScaleCrop>
  <Company>Huawei Technologies Co.,Ltd.</Company>
  <LinksUpToDate>false</LinksUpToDate>
  <CharactersWithSpaces>9387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1647398916</vt:lpwstr>
  </property>
</Properties>
</file>